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A3" w:rsidRPr="00A733A3" w:rsidRDefault="00A733A3" w:rsidP="00A733A3">
      <w:pPr>
        <w:ind w:left="720" w:hanging="720"/>
        <w:jc w:val="center"/>
        <w:rPr>
          <w:rFonts w:ascii="Book Antiqua" w:hAnsi="Book Antiqua"/>
          <w:b/>
          <w:sz w:val="28"/>
          <w:szCs w:val="28"/>
        </w:rPr>
      </w:pPr>
      <w:r w:rsidRPr="00A733A3">
        <w:rPr>
          <w:rFonts w:ascii="Book Antiqua" w:hAnsi="Book Antiqua"/>
          <w:b/>
          <w:sz w:val="28"/>
          <w:szCs w:val="28"/>
        </w:rPr>
        <w:t>History 480: How the West and the Rest Grew Rich</w:t>
      </w:r>
    </w:p>
    <w:p w:rsidR="00A733A3" w:rsidRPr="00A733A3" w:rsidRDefault="00A733A3" w:rsidP="00A733A3">
      <w:pPr>
        <w:ind w:left="720" w:hanging="720"/>
        <w:jc w:val="center"/>
        <w:rPr>
          <w:rFonts w:ascii="Book Antiqua" w:hAnsi="Book Antiqua"/>
          <w:sz w:val="20"/>
          <w:szCs w:val="20"/>
        </w:rPr>
      </w:pPr>
      <w:r w:rsidRPr="00A733A3">
        <w:rPr>
          <w:rFonts w:ascii="Book Antiqua" w:hAnsi="Book Antiqua"/>
          <w:sz w:val="20"/>
          <w:szCs w:val="20"/>
        </w:rPr>
        <w:t>(#32967 for advanced undergrads; #32968 for graduate students)</w:t>
      </w:r>
    </w:p>
    <w:p w:rsidR="00764141" w:rsidRDefault="00A733A3" w:rsidP="00282368">
      <w:pPr>
        <w:ind w:left="720"/>
        <w:rPr>
          <w:rFonts w:ascii="Book Antiqua" w:hAnsi="Book Antiqua"/>
        </w:rPr>
      </w:pPr>
      <w:proofErr w:type="gramStart"/>
      <w:r>
        <w:rPr>
          <w:rFonts w:ascii="Book Antiqua" w:hAnsi="Book Antiqua"/>
        </w:rPr>
        <w:t>Mondays, 2:00-4:50 with break, 2 L</w:t>
      </w:r>
      <w:r w:rsidR="009837A3">
        <w:rPr>
          <w:rFonts w:ascii="Book Antiqua" w:hAnsi="Book Antiqua"/>
        </w:rPr>
        <w:t>incoln</w:t>
      </w:r>
      <w:r>
        <w:rPr>
          <w:rFonts w:ascii="Book Antiqua" w:hAnsi="Book Antiqua"/>
        </w:rPr>
        <w:t xml:space="preserve"> Hall 103.</w:t>
      </w:r>
      <w:proofErr w:type="gramEnd"/>
      <w:r>
        <w:rPr>
          <w:rFonts w:ascii="Book Antiqua" w:hAnsi="Book Antiqua"/>
        </w:rPr>
        <w:t xml:space="preserve">  Prof. Deirdre N</w:t>
      </w:r>
      <w:r w:rsidR="005C4EFC">
        <w:rPr>
          <w:rFonts w:ascii="Book Antiqua" w:hAnsi="Book Antiqua"/>
        </w:rPr>
        <w:t>.</w:t>
      </w:r>
      <w:r>
        <w:rPr>
          <w:rFonts w:ascii="Book Antiqua" w:hAnsi="Book Antiqua"/>
        </w:rPr>
        <w:t xml:space="preserve"> McCloskey, </w:t>
      </w:r>
      <w:hyperlink r:id="rId8" w:history="1">
        <w:r w:rsidR="00282368" w:rsidRPr="007F4CAD">
          <w:rPr>
            <w:rStyle w:val="Hyperlink"/>
            <w:rFonts w:ascii="Book Antiqua" w:hAnsi="Book Antiqua"/>
          </w:rPr>
          <w:t>deirdre2@uic.edu</w:t>
        </w:r>
      </w:hyperlink>
      <w:r>
        <w:rPr>
          <w:rFonts w:ascii="Book Antiqua" w:hAnsi="Book Antiqua"/>
        </w:rPr>
        <w:t>.</w:t>
      </w:r>
      <w:r w:rsidR="00282368">
        <w:rPr>
          <w:rFonts w:ascii="Book Antiqua" w:hAnsi="Book Antiqua"/>
        </w:rPr>
        <w:t xml:space="preserve">  </w:t>
      </w:r>
      <w:r w:rsidR="005C4EFC">
        <w:rPr>
          <w:rFonts w:ascii="Book Antiqua" w:hAnsi="Book Antiqua"/>
        </w:rPr>
        <w:t xml:space="preserve">No office hours: use my email anytime and I will respond promptly.  </w:t>
      </w:r>
      <w:r w:rsidR="00282368">
        <w:rPr>
          <w:rFonts w:ascii="Book Antiqua" w:hAnsi="Book Antiqua"/>
        </w:rPr>
        <w:t xml:space="preserve">There will be </w:t>
      </w:r>
      <w:r w:rsidR="00764141" w:rsidRPr="00DE7150">
        <w:rPr>
          <w:rFonts w:ascii="Book Antiqua" w:hAnsi="Book Antiqua"/>
        </w:rPr>
        <w:t>a Blackboard site</w:t>
      </w:r>
      <w:r w:rsidR="00282368">
        <w:rPr>
          <w:rFonts w:ascii="Book Antiqua" w:hAnsi="Book Antiqua"/>
        </w:rPr>
        <w:t>.</w:t>
      </w:r>
    </w:p>
    <w:p w:rsidR="002021A5" w:rsidRDefault="002021A5" w:rsidP="002021A5">
      <w:pPr>
        <w:rPr>
          <w:rFonts w:ascii="Book Antiqua" w:hAnsi="Book Antiqua"/>
        </w:rPr>
      </w:pPr>
      <w:r>
        <w:rPr>
          <w:rFonts w:ascii="Book Antiqua" w:hAnsi="Book Antiqua"/>
        </w:rPr>
        <w:t xml:space="preserve">The course requires </w:t>
      </w:r>
      <w:r w:rsidR="006747EB">
        <w:rPr>
          <w:rFonts w:ascii="Book Antiqua" w:hAnsi="Book Antiqua"/>
        </w:rPr>
        <w:t xml:space="preserve">both undergrads and graduate students </w:t>
      </w:r>
      <w:r>
        <w:rPr>
          <w:rFonts w:ascii="Book Antiqua" w:hAnsi="Book Antiqua"/>
        </w:rPr>
        <w:t xml:space="preserve">to read </w:t>
      </w:r>
      <w:r w:rsidR="00281473">
        <w:rPr>
          <w:rFonts w:ascii="Book Antiqua" w:hAnsi="Book Antiqua"/>
        </w:rPr>
        <w:t xml:space="preserve">pretty difficult books </w:t>
      </w:r>
      <w:r>
        <w:rPr>
          <w:rFonts w:ascii="Book Antiqua" w:hAnsi="Book Antiqua"/>
        </w:rPr>
        <w:t>about 40 pages a day (two hours a day, seven days a week), and to write for about three hours a week</w:t>
      </w:r>
      <w:r w:rsidR="00281473">
        <w:rPr>
          <w:rFonts w:ascii="Book Antiqua" w:hAnsi="Book Antiqua"/>
        </w:rPr>
        <w:t>.  So i</w:t>
      </w:r>
      <w:r>
        <w:rPr>
          <w:rFonts w:ascii="Book Antiqua" w:hAnsi="Book Antiqua"/>
        </w:rPr>
        <w:t xml:space="preserve">f you </w:t>
      </w:r>
      <w:r w:rsidR="00282368">
        <w:rPr>
          <w:rFonts w:ascii="Book Antiqua" w:hAnsi="Book Antiqua"/>
        </w:rPr>
        <w:t xml:space="preserve">as an undergraduate </w:t>
      </w:r>
      <w:r>
        <w:rPr>
          <w:rFonts w:ascii="Book Antiqua" w:hAnsi="Book Antiqua"/>
        </w:rPr>
        <w:t xml:space="preserve">haven’t got about 20 hours </w:t>
      </w:r>
      <w:r w:rsidR="00324467">
        <w:rPr>
          <w:rFonts w:ascii="Book Antiqua" w:hAnsi="Book Antiqua"/>
        </w:rPr>
        <w:t xml:space="preserve">outside class </w:t>
      </w:r>
      <w:r>
        <w:rPr>
          <w:rFonts w:ascii="Book Antiqua" w:hAnsi="Book Antiqua"/>
        </w:rPr>
        <w:t xml:space="preserve">to spend on the course you won’t do </w:t>
      </w:r>
      <w:r w:rsidR="00281473">
        <w:rPr>
          <w:rFonts w:ascii="Book Antiqua" w:hAnsi="Book Antiqua"/>
        </w:rPr>
        <w:t xml:space="preserve">very </w:t>
      </w:r>
      <w:r>
        <w:rPr>
          <w:rFonts w:ascii="Book Antiqua" w:hAnsi="Book Antiqua"/>
        </w:rPr>
        <w:t>well</w:t>
      </w:r>
      <w:r w:rsidR="00282368">
        <w:rPr>
          <w:rFonts w:ascii="Book Antiqua" w:hAnsi="Book Antiqua"/>
        </w:rPr>
        <w:t xml:space="preserve"> (graduate students of course are expected to do much more)</w:t>
      </w:r>
      <w:r>
        <w:rPr>
          <w:rFonts w:ascii="Book Antiqua" w:hAnsi="Book Antiqua"/>
        </w:rPr>
        <w:t>.  If you haven’t got 10-15 hours plus class time for this course alone</w:t>
      </w:r>
      <w:r w:rsidR="00281473">
        <w:rPr>
          <w:rFonts w:ascii="Book Antiqua" w:hAnsi="Book Antiqua"/>
        </w:rPr>
        <w:t xml:space="preserve"> (that’s about a C+ level of effort)</w:t>
      </w:r>
      <w:r>
        <w:rPr>
          <w:rFonts w:ascii="Book Antiqua" w:hAnsi="Book Antiqua"/>
        </w:rPr>
        <w:t>, don’t take it: you’ll be behind all the time, and will be miserable.</w:t>
      </w:r>
      <w:r w:rsidR="009837A3">
        <w:rPr>
          <w:rFonts w:ascii="Book Antiqua" w:hAnsi="Book Antiqua"/>
        </w:rPr>
        <w:t xml:space="preserve">  I want you </w:t>
      </w:r>
      <w:r w:rsidR="00282368">
        <w:rPr>
          <w:rFonts w:ascii="Book Antiqua" w:hAnsi="Book Antiqua"/>
        </w:rPr>
        <w:t>to succeed, not to be miserable!</w:t>
      </w:r>
    </w:p>
    <w:p w:rsidR="00DE7150" w:rsidRPr="00A87B42" w:rsidRDefault="00AF6B16" w:rsidP="00AF6B16">
      <w:pPr>
        <w:rPr>
          <w:rFonts w:ascii="Book Antiqua" w:hAnsi="Book Antiqua"/>
        </w:rPr>
      </w:pPr>
      <w:r>
        <w:rPr>
          <w:rFonts w:ascii="Book Antiqua" w:hAnsi="Book Antiqua"/>
        </w:rPr>
        <w:t xml:space="preserve">Order all the books </w:t>
      </w:r>
      <w:r w:rsidR="00A87B42">
        <w:rPr>
          <w:rFonts w:ascii="Book Antiqua" w:hAnsi="Book Antiqua"/>
        </w:rPr>
        <w:t xml:space="preserve">right </w:t>
      </w:r>
      <w:r>
        <w:rPr>
          <w:rFonts w:ascii="Book Antiqua" w:hAnsi="Book Antiqua"/>
        </w:rPr>
        <w:t xml:space="preserve">now, through Amazon.com or BarnesandNoble.com or </w:t>
      </w:r>
      <w:r w:rsidR="00FB4D9C">
        <w:rPr>
          <w:rFonts w:ascii="Book Antiqua" w:hAnsi="Book Antiqua"/>
        </w:rPr>
        <w:t xml:space="preserve">other sites such as </w:t>
      </w:r>
      <w:proofErr w:type="spellStart"/>
      <w:r>
        <w:rPr>
          <w:rFonts w:ascii="Book Antiqua" w:hAnsi="Book Antiqua"/>
        </w:rPr>
        <w:t>Abebooks</w:t>
      </w:r>
      <w:proofErr w:type="spellEnd"/>
      <w:r>
        <w:rPr>
          <w:rFonts w:ascii="Book Antiqua" w:hAnsi="Book Antiqua"/>
        </w:rPr>
        <w:t xml:space="preserve"> (secondhand: notice that the new-book sites </w:t>
      </w:r>
      <w:r w:rsidR="00FB4D9C">
        <w:rPr>
          <w:rFonts w:ascii="Book Antiqua" w:hAnsi="Book Antiqua"/>
        </w:rPr>
        <w:t xml:space="preserve">almost </w:t>
      </w:r>
      <w:r>
        <w:rPr>
          <w:rFonts w:ascii="Book Antiqua" w:hAnsi="Book Antiqua"/>
        </w:rPr>
        <w:t xml:space="preserve">always have sometimes </w:t>
      </w:r>
      <w:r>
        <w:rPr>
          <w:rFonts w:ascii="Book Antiqua" w:hAnsi="Book Antiqua"/>
          <w:i/>
        </w:rPr>
        <w:t>very</w:t>
      </w:r>
      <w:r>
        <w:rPr>
          <w:rFonts w:ascii="Book Antiqua" w:hAnsi="Book Antiqua"/>
        </w:rPr>
        <w:t xml:space="preserve"> </w:t>
      </w:r>
      <w:r w:rsidR="00FB4D9C">
        <w:rPr>
          <w:rFonts w:ascii="Book Antiqua" w:hAnsi="Book Antiqua"/>
        </w:rPr>
        <w:t>cheap</w:t>
      </w:r>
      <w:r>
        <w:rPr>
          <w:rFonts w:ascii="Book Antiqua" w:hAnsi="Book Antiqua"/>
        </w:rPr>
        <w:t xml:space="preserve"> copies available secondhand, usually from independent bookstores).  To succeed in the course </w:t>
      </w:r>
      <w:r w:rsidR="00A87B42">
        <w:rPr>
          <w:rFonts w:ascii="Book Antiqua" w:hAnsi="Book Antiqua"/>
          <w:i/>
        </w:rPr>
        <w:t>y</w:t>
      </w:r>
      <w:r>
        <w:rPr>
          <w:rFonts w:ascii="Book Antiqua" w:hAnsi="Book Antiqua"/>
          <w:i/>
        </w:rPr>
        <w:t>ou must own copies</w:t>
      </w:r>
      <w:r>
        <w:rPr>
          <w:rFonts w:ascii="Book Antiqua" w:hAnsi="Book Antiqua"/>
        </w:rPr>
        <w:t xml:space="preserve"> (even if electronic)</w:t>
      </w:r>
      <w:r>
        <w:rPr>
          <w:rFonts w:ascii="Book Antiqua" w:hAnsi="Book Antiqua"/>
          <w:i/>
        </w:rPr>
        <w:t xml:space="preserve"> of all the books</w:t>
      </w:r>
      <w:r>
        <w:rPr>
          <w:rFonts w:ascii="Book Antiqua" w:hAnsi="Book Antiqua"/>
        </w:rPr>
        <w:t xml:space="preserve">.  </w:t>
      </w:r>
      <w:r w:rsidR="00A87B42" w:rsidRPr="00324467">
        <w:rPr>
          <w:rFonts w:ascii="Book Antiqua" w:hAnsi="Book Antiqua"/>
          <w:b/>
          <w:i/>
        </w:rPr>
        <w:t>Bring them to class</w:t>
      </w:r>
      <w:r w:rsidR="00324467">
        <w:rPr>
          <w:rFonts w:ascii="Book Antiqua" w:hAnsi="Book Antiqua"/>
          <w:b/>
        </w:rPr>
        <w:t xml:space="preserve"> </w:t>
      </w:r>
      <w:r w:rsidR="00324467">
        <w:rPr>
          <w:rFonts w:ascii="Book Antiqua" w:hAnsi="Book Antiqua"/>
        </w:rPr>
        <w:t>so that we can talk about particular sentences and pages with ease</w:t>
      </w:r>
      <w:r w:rsidR="00A87B42">
        <w:rPr>
          <w:rFonts w:ascii="Book Antiqua" w:hAnsi="Book Antiqua"/>
        </w:rPr>
        <w:t xml:space="preserve">.  </w:t>
      </w:r>
      <w:r w:rsidRPr="00FE49A9">
        <w:rPr>
          <w:rFonts w:ascii="Book Antiqua" w:hAnsi="Book Antiqua"/>
          <w:b/>
          <w:i/>
        </w:rPr>
        <w:t>Mark them up</w:t>
      </w:r>
      <w:r>
        <w:rPr>
          <w:rFonts w:ascii="Book Antiqua" w:hAnsi="Book Antiqua"/>
        </w:rPr>
        <w:t>; argue with them; take notes on every spare space, such as the fly leaves.</w:t>
      </w:r>
      <w:r w:rsidR="00A87B42">
        <w:rPr>
          <w:rFonts w:ascii="Book Antiqua" w:hAnsi="Book Antiqua"/>
        </w:rPr>
        <w:t xml:space="preserve">  If you </w:t>
      </w:r>
      <w:r w:rsidR="00282368" w:rsidRPr="00324467">
        <w:rPr>
          <w:rFonts w:ascii="Book Antiqua" w:hAnsi="Book Antiqua"/>
          <w:i/>
        </w:rPr>
        <w:t>must</w:t>
      </w:r>
      <w:r w:rsidR="00282368">
        <w:rPr>
          <w:rFonts w:ascii="Book Antiqua" w:hAnsi="Book Antiqua"/>
        </w:rPr>
        <w:t xml:space="preserve"> </w:t>
      </w:r>
      <w:r w:rsidR="00A87B42">
        <w:rPr>
          <w:rFonts w:ascii="Book Antiqua" w:hAnsi="Book Antiqua"/>
        </w:rPr>
        <w:t>use a library copy, I want to see ample notes (</w:t>
      </w:r>
      <w:r w:rsidR="00A87B42">
        <w:rPr>
          <w:rFonts w:ascii="Book Antiqua" w:hAnsi="Book Antiqua"/>
          <w:i/>
        </w:rPr>
        <w:t xml:space="preserve">not </w:t>
      </w:r>
      <w:r w:rsidR="00A87B42">
        <w:rPr>
          <w:rFonts w:ascii="Book Antiqua" w:hAnsi="Book Antiqua"/>
        </w:rPr>
        <w:t xml:space="preserve">in the book if it’s from the library!!).  </w:t>
      </w:r>
      <w:r w:rsidR="00282368">
        <w:rPr>
          <w:rFonts w:ascii="Book Antiqua" w:hAnsi="Book Antiqua"/>
        </w:rPr>
        <w:t>S</w:t>
      </w:r>
      <w:r w:rsidR="00A87B42">
        <w:rPr>
          <w:rFonts w:ascii="Book Antiqua" w:hAnsi="Book Antiqua"/>
        </w:rPr>
        <w:t xml:space="preserve">how me your books </w:t>
      </w:r>
      <w:r w:rsidR="005F2591">
        <w:rPr>
          <w:rFonts w:ascii="Book Antiqua" w:hAnsi="Book Antiqua"/>
        </w:rPr>
        <w:t>and notes</w:t>
      </w:r>
      <w:r w:rsidR="00282368">
        <w:rPr>
          <w:rFonts w:ascii="Book Antiqua" w:hAnsi="Book Antiqua"/>
        </w:rPr>
        <w:t>.</w:t>
      </w:r>
      <w:r w:rsidR="00A87B42">
        <w:rPr>
          <w:rFonts w:ascii="Book Antiqua" w:hAnsi="Book Antiqua"/>
        </w:rPr>
        <w:t xml:space="preserve">  </w:t>
      </w:r>
      <w:r w:rsidR="00A87B42">
        <w:rPr>
          <w:rFonts w:ascii="Book Antiqua" w:hAnsi="Book Antiqua"/>
          <w:i/>
        </w:rPr>
        <w:t>Attack</w:t>
      </w:r>
      <w:r w:rsidR="00A87B42">
        <w:rPr>
          <w:rFonts w:ascii="Book Antiqua" w:hAnsi="Book Antiqua"/>
        </w:rPr>
        <w:t xml:space="preserve"> the b</w:t>
      </w:r>
      <w:r w:rsidR="00282368">
        <w:rPr>
          <w:rFonts w:ascii="Book Antiqua" w:hAnsi="Book Antiqua"/>
        </w:rPr>
        <w:t>ooks, as a professional scholar.</w:t>
      </w:r>
    </w:p>
    <w:p w:rsidR="00AF6B16" w:rsidRDefault="00AF6B16" w:rsidP="00A87B42">
      <w:pPr>
        <w:spacing w:after="0"/>
        <w:rPr>
          <w:rFonts w:ascii="Book Antiqua" w:hAnsi="Book Antiqua"/>
        </w:rPr>
      </w:pPr>
      <w:r>
        <w:rPr>
          <w:rFonts w:ascii="Book Antiqua" w:hAnsi="Book Antiqua"/>
        </w:rPr>
        <w:t>There will be no final exam, but frequent</w:t>
      </w:r>
      <w:r w:rsidR="00324467">
        <w:rPr>
          <w:rFonts w:ascii="Book Antiqua" w:hAnsi="Book Antiqua"/>
        </w:rPr>
        <w:t>, graded</w:t>
      </w:r>
      <w:r>
        <w:rPr>
          <w:rFonts w:ascii="Book Antiqua" w:hAnsi="Book Antiqua"/>
        </w:rPr>
        <w:t xml:space="preserve"> </w:t>
      </w:r>
      <w:r w:rsidR="00A87B42">
        <w:rPr>
          <w:rFonts w:ascii="Book Antiqua" w:hAnsi="Book Antiqua"/>
        </w:rPr>
        <w:t xml:space="preserve">pop </w:t>
      </w:r>
      <w:r>
        <w:rPr>
          <w:rFonts w:ascii="Book Antiqua" w:hAnsi="Book Antiqua"/>
        </w:rPr>
        <w:t>quizzes on content</w:t>
      </w:r>
      <w:r w:rsidR="00A87B42">
        <w:rPr>
          <w:rFonts w:ascii="Book Antiqua" w:hAnsi="Book Antiqua"/>
        </w:rPr>
        <w:t xml:space="preserve"> (just to keep you on </w:t>
      </w:r>
      <w:r w:rsidR="00FE49A9">
        <w:rPr>
          <w:rFonts w:ascii="Book Antiqua" w:hAnsi="Book Antiqua"/>
        </w:rPr>
        <w:t>track</w:t>
      </w:r>
      <w:r w:rsidR="00A87B42">
        <w:rPr>
          <w:rFonts w:ascii="Book Antiqua" w:hAnsi="Book Antiqua"/>
        </w:rPr>
        <w:t>)</w:t>
      </w:r>
      <w:r>
        <w:rPr>
          <w:rFonts w:ascii="Book Antiqua" w:hAnsi="Book Antiqua"/>
        </w:rPr>
        <w:t xml:space="preserve">, and </w:t>
      </w:r>
      <w:r>
        <w:rPr>
          <w:rFonts w:ascii="Book Antiqua" w:hAnsi="Book Antiqua"/>
          <w:i/>
        </w:rPr>
        <w:t>every week</w:t>
      </w:r>
      <w:r>
        <w:rPr>
          <w:rFonts w:ascii="Book Antiqua" w:hAnsi="Book Antiqua"/>
        </w:rPr>
        <w:t xml:space="preserve"> a short essay, amounting in total to forty or so pages of writing</w:t>
      </w:r>
      <w:r w:rsidR="00282368">
        <w:rPr>
          <w:rFonts w:ascii="Book Antiqua" w:hAnsi="Book Antiqua"/>
        </w:rPr>
        <w:t xml:space="preserve"> </w:t>
      </w:r>
      <w:r w:rsidR="00FB4D9C">
        <w:rPr>
          <w:rFonts w:ascii="Book Antiqua" w:hAnsi="Book Antiqua"/>
        </w:rPr>
        <w:t xml:space="preserve">over the term </w:t>
      </w:r>
      <w:r w:rsidR="00282368">
        <w:rPr>
          <w:rFonts w:ascii="Book Antiqua" w:hAnsi="Book Antiqua"/>
        </w:rPr>
        <w:t>(the graduate students will do in addition a big bibliographical essay)</w:t>
      </w:r>
      <w:r>
        <w:rPr>
          <w:rFonts w:ascii="Book Antiqua" w:hAnsi="Book Antiqua"/>
        </w:rPr>
        <w:t xml:space="preserve">.  To do the writing </w:t>
      </w:r>
      <w:r w:rsidR="00282368">
        <w:rPr>
          <w:rFonts w:ascii="Book Antiqua" w:hAnsi="Book Antiqua"/>
        </w:rPr>
        <w:t xml:space="preserve">well </w:t>
      </w:r>
      <w:r>
        <w:rPr>
          <w:rFonts w:ascii="Book Antiqua" w:hAnsi="Book Antiqua"/>
        </w:rPr>
        <w:t xml:space="preserve">you need to buy, own, read, and study three </w:t>
      </w:r>
      <w:r w:rsidR="00A87B42">
        <w:rPr>
          <w:rFonts w:ascii="Book Antiqua" w:hAnsi="Book Antiqua"/>
        </w:rPr>
        <w:t xml:space="preserve">little </w:t>
      </w:r>
      <w:r>
        <w:rPr>
          <w:rFonts w:ascii="Book Antiqua" w:hAnsi="Book Antiqua"/>
        </w:rPr>
        <w:t>books</w:t>
      </w:r>
      <w:r w:rsidR="00A87B42">
        <w:rPr>
          <w:rFonts w:ascii="Book Antiqua" w:hAnsi="Book Antiqua"/>
        </w:rPr>
        <w:t xml:space="preserve"> [really, truly: I will</w:t>
      </w:r>
      <w:r w:rsidR="00FB4D9C">
        <w:rPr>
          <w:rFonts w:ascii="Book Antiqua" w:hAnsi="Book Antiqua"/>
        </w:rPr>
        <w:t xml:space="preserve"> start</w:t>
      </w:r>
      <w:r w:rsidR="00A87B42">
        <w:rPr>
          <w:rFonts w:ascii="Book Antiqua" w:hAnsi="Book Antiqua"/>
        </w:rPr>
        <w:t xml:space="preserve"> mark</w:t>
      </w:r>
      <w:r w:rsidR="00FB4D9C">
        <w:rPr>
          <w:rFonts w:ascii="Book Antiqua" w:hAnsi="Book Antiqua"/>
        </w:rPr>
        <w:t>ing</w:t>
      </w:r>
      <w:r w:rsidR="00A87B42">
        <w:rPr>
          <w:rFonts w:ascii="Book Antiqua" w:hAnsi="Book Antiqua"/>
        </w:rPr>
        <w:t xml:space="preserve"> down for bad writing</w:t>
      </w:r>
      <w:r w:rsidR="00FB4D9C">
        <w:rPr>
          <w:rFonts w:ascii="Book Antiqua" w:hAnsi="Book Antiqua"/>
        </w:rPr>
        <w:t xml:space="preserve"> in cold February</w:t>
      </w:r>
      <w:r w:rsidR="00A87B42">
        <w:rPr>
          <w:rFonts w:ascii="Book Antiqua" w:hAnsi="Book Antiqua"/>
        </w:rPr>
        <w:t>]</w:t>
      </w:r>
      <w:r>
        <w:rPr>
          <w:rFonts w:ascii="Book Antiqua" w:hAnsi="Book Antiqua"/>
        </w:rPr>
        <w:t>:</w:t>
      </w:r>
    </w:p>
    <w:p w:rsidR="00A87B42" w:rsidRPr="00A87B42" w:rsidRDefault="00A87B42" w:rsidP="00A87B42">
      <w:pPr>
        <w:numPr>
          <w:ilvl w:val="0"/>
          <w:numId w:val="12"/>
        </w:numPr>
        <w:spacing w:after="0" w:line="240" w:lineRule="auto"/>
        <w:ind w:right="360" w:hanging="450"/>
        <w:contextualSpacing/>
        <w:rPr>
          <w:rFonts w:ascii="Book Antiqua" w:eastAsia="Times New Roman" w:hAnsi="Book Antiqua" w:cs="Arial"/>
          <w:color w:val="000000"/>
          <w:sz w:val="20"/>
          <w:szCs w:val="20"/>
        </w:rPr>
      </w:pPr>
      <w:r w:rsidRPr="00A87B42">
        <w:rPr>
          <w:rFonts w:ascii="Book Antiqua" w:eastAsia="Times New Roman" w:hAnsi="Book Antiqua" w:cs="Arial"/>
          <w:b/>
          <w:color w:val="000000"/>
        </w:rPr>
        <w:t xml:space="preserve">William Strunk and E. B. White, </w:t>
      </w:r>
      <w:proofErr w:type="gramStart"/>
      <w:r w:rsidRPr="00A87B42">
        <w:rPr>
          <w:rFonts w:ascii="Book Antiqua" w:eastAsia="Times New Roman" w:hAnsi="Book Antiqua" w:cs="Arial"/>
          <w:b/>
          <w:i/>
          <w:color w:val="000000"/>
        </w:rPr>
        <w:t>The</w:t>
      </w:r>
      <w:proofErr w:type="gramEnd"/>
      <w:r w:rsidRPr="00A87B42">
        <w:rPr>
          <w:rFonts w:ascii="Book Antiqua" w:eastAsia="Times New Roman" w:hAnsi="Book Antiqua" w:cs="Arial"/>
          <w:b/>
          <w:i/>
          <w:color w:val="000000"/>
        </w:rPr>
        <w:t xml:space="preserve"> Elements of Style</w:t>
      </w:r>
      <w:r w:rsidRPr="00A87B42">
        <w:rPr>
          <w:rFonts w:ascii="Book Antiqua" w:eastAsia="Times New Roman" w:hAnsi="Book Antiqua" w:cs="Arial"/>
          <w:b/>
          <w:color w:val="000000"/>
        </w:rPr>
        <w:t>.</w:t>
      </w:r>
      <w:r w:rsidRPr="00A87B42">
        <w:rPr>
          <w:rFonts w:ascii="Book Antiqua" w:eastAsia="Times New Roman" w:hAnsi="Book Antiqua" w:cs="Arial"/>
          <w:color w:val="000000"/>
          <w:sz w:val="20"/>
          <w:szCs w:val="20"/>
        </w:rPr>
        <w:t xml:space="preserve">  NY: Macmillan.  Paper, cheap.  Always available second hand even cheaper.  The original 1918 version by Strunk himself is available free on line.  Google &lt;”William Strunk” “Elements of Style” –White&gt;.  But the bought edition is simpler.</w:t>
      </w:r>
    </w:p>
    <w:p w:rsidR="00A87B42" w:rsidRPr="00A87B42" w:rsidRDefault="00A87B42" w:rsidP="00A87B42">
      <w:pPr>
        <w:numPr>
          <w:ilvl w:val="0"/>
          <w:numId w:val="12"/>
        </w:numPr>
        <w:spacing w:after="0" w:line="240" w:lineRule="auto"/>
        <w:ind w:right="360" w:hanging="450"/>
        <w:contextualSpacing/>
        <w:rPr>
          <w:rFonts w:ascii="Book Antiqua" w:eastAsia="Times New Roman" w:hAnsi="Book Antiqua" w:cs="Arial"/>
          <w:color w:val="000000"/>
          <w:sz w:val="20"/>
          <w:szCs w:val="20"/>
        </w:rPr>
      </w:pPr>
      <w:r w:rsidRPr="00A87B42">
        <w:rPr>
          <w:rFonts w:ascii="Book Antiqua" w:eastAsia="Times New Roman" w:hAnsi="Book Antiqua" w:cs="Arial"/>
          <w:b/>
          <w:color w:val="000000"/>
        </w:rPr>
        <w:t xml:space="preserve">Deirdre McCloskey, </w:t>
      </w:r>
      <w:r w:rsidRPr="00A87B42">
        <w:rPr>
          <w:rFonts w:ascii="Book Antiqua" w:eastAsia="Times New Roman" w:hAnsi="Book Antiqua" w:cs="Arial"/>
          <w:b/>
          <w:i/>
          <w:color w:val="000000"/>
        </w:rPr>
        <w:t>Economical Writing.</w:t>
      </w:r>
      <w:r w:rsidRPr="00A87B42">
        <w:rPr>
          <w:rFonts w:ascii="Book Antiqua" w:eastAsia="Times New Roman" w:hAnsi="Book Antiqua" w:cs="Arial"/>
          <w:i/>
          <w:color w:val="000000"/>
          <w:sz w:val="20"/>
          <w:szCs w:val="20"/>
        </w:rPr>
        <w:t xml:space="preserve">  </w:t>
      </w:r>
      <w:r w:rsidRPr="00A87B42">
        <w:rPr>
          <w:rFonts w:ascii="Book Antiqua" w:eastAsia="Times New Roman" w:hAnsi="Book Antiqua" w:cs="Arial"/>
          <w:color w:val="000000"/>
          <w:sz w:val="20"/>
          <w:szCs w:val="20"/>
        </w:rPr>
        <w:t>2</w:t>
      </w:r>
      <w:r w:rsidRPr="00A87B42">
        <w:rPr>
          <w:rFonts w:ascii="Book Antiqua" w:eastAsia="Times New Roman" w:hAnsi="Book Antiqua" w:cs="Arial"/>
          <w:color w:val="000000"/>
          <w:sz w:val="20"/>
          <w:szCs w:val="20"/>
          <w:vertAlign w:val="superscript"/>
        </w:rPr>
        <w:t>nd</w:t>
      </w:r>
      <w:r w:rsidRPr="00A87B42">
        <w:rPr>
          <w:rFonts w:ascii="Book Antiqua" w:eastAsia="Times New Roman" w:hAnsi="Book Antiqua" w:cs="Arial"/>
          <w:color w:val="000000"/>
          <w:sz w:val="20"/>
          <w:szCs w:val="20"/>
        </w:rPr>
        <w:t xml:space="preserve"> ed.</w:t>
      </w:r>
      <w:r w:rsidRPr="00A87B42">
        <w:rPr>
          <w:rFonts w:ascii="Book Antiqua" w:eastAsia="Times New Roman" w:hAnsi="Book Antiqua" w:cs="Arial"/>
          <w:i/>
          <w:color w:val="000000"/>
          <w:sz w:val="20"/>
          <w:szCs w:val="20"/>
        </w:rPr>
        <w:t xml:space="preserve"> </w:t>
      </w:r>
      <w:r w:rsidRPr="00A87B42">
        <w:rPr>
          <w:rFonts w:ascii="Book Antiqua" w:eastAsia="Times New Roman" w:hAnsi="Book Antiqua" w:cs="Arial"/>
          <w:color w:val="000000"/>
          <w:sz w:val="20"/>
          <w:szCs w:val="20"/>
        </w:rPr>
        <w:t xml:space="preserve">Waveland Press, </w:t>
      </w:r>
      <w:proofErr w:type="spellStart"/>
      <w:r w:rsidRPr="00A87B42">
        <w:rPr>
          <w:rFonts w:ascii="Book Antiqua" w:eastAsia="Times New Roman" w:hAnsi="Book Antiqua" w:cs="Arial"/>
          <w:color w:val="000000"/>
          <w:sz w:val="20"/>
          <w:szCs w:val="20"/>
        </w:rPr>
        <w:t>Inc</w:t>
      </w:r>
      <w:proofErr w:type="spellEnd"/>
      <w:r w:rsidRPr="00A87B42">
        <w:rPr>
          <w:rFonts w:ascii="Book Antiqua" w:eastAsia="Times New Roman" w:hAnsi="Book Antiqua" w:cs="Arial"/>
          <w:b/>
          <w:bCs/>
          <w:color w:val="000000"/>
          <w:sz w:val="20"/>
          <w:szCs w:val="20"/>
        </w:rPr>
        <w:t xml:space="preserve">, </w:t>
      </w:r>
      <w:r w:rsidRPr="00A87B42">
        <w:rPr>
          <w:rFonts w:ascii="Book Antiqua" w:eastAsia="Times New Roman" w:hAnsi="Book Antiqua" w:cs="Arial"/>
          <w:bCs/>
          <w:color w:val="000000"/>
          <w:sz w:val="20"/>
          <w:szCs w:val="20"/>
        </w:rPr>
        <w:t>2000, ISBN</w:t>
      </w:r>
      <w:r w:rsidRPr="00A87B42">
        <w:rPr>
          <w:rFonts w:ascii="Book Antiqua" w:eastAsia="Times New Roman" w:hAnsi="Book Antiqua" w:cs="Arial"/>
          <w:b/>
          <w:bCs/>
          <w:color w:val="000000"/>
          <w:sz w:val="20"/>
          <w:szCs w:val="20"/>
        </w:rPr>
        <w:t>:</w:t>
      </w:r>
      <w:r w:rsidRPr="00A87B42">
        <w:rPr>
          <w:rFonts w:ascii="Book Antiqua" w:eastAsia="Times New Roman" w:hAnsi="Book Antiqua" w:cs="Arial"/>
          <w:color w:val="000000"/>
          <w:sz w:val="20"/>
          <w:szCs w:val="20"/>
        </w:rPr>
        <w:t xml:space="preserve"> 1577660633, 90 pp., $10. </w:t>
      </w:r>
      <w:r>
        <w:rPr>
          <w:rFonts w:ascii="Book Antiqua" w:eastAsia="Times New Roman" w:hAnsi="Book Antiqua" w:cs="Arial"/>
          <w:color w:val="000000"/>
          <w:sz w:val="20"/>
          <w:szCs w:val="20"/>
        </w:rPr>
        <w:t xml:space="preserve"> </w:t>
      </w:r>
      <w:r w:rsidRPr="00A87B42">
        <w:rPr>
          <w:rFonts w:ascii="Book Antiqua" w:eastAsia="Times New Roman" w:hAnsi="Book Antiqua" w:cs="Arial"/>
          <w:color w:val="000000"/>
          <w:sz w:val="20"/>
          <w:szCs w:val="20"/>
        </w:rPr>
        <w:t xml:space="preserve">(All royalties earned from your purchase of </w:t>
      </w:r>
      <w:r>
        <w:rPr>
          <w:rFonts w:ascii="Book Antiqua" w:eastAsia="Times New Roman" w:hAnsi="Book Antiqua" w:cs="Arial"/>
          <w:color w:val="000000"/>
          <w:sz w:val="20"/>
          <w:szCs w:val="20"/>
        </w:rPr>
        <w:t>any</w:t>
      </w:r>
      <w:r w:rsidRPr="00A87B42">
        <w:rPr>
          <w:rFonts w:ascii="Book Antiqua" w:eastAsia="Times New Roman" w:hAnsi="Book Antiqua" w:cs="Arial"/>
          <w:color w:val="000000"/>
          <w:sz w:val="20"/>
          <w:szCs w:val="20"/>
        </w:rPr>
        <w:t xml:space="preserve"> book </w:t>
      </w:r>
      <w:r>
        <w:rPr>
          <w:rFonts w:ascii="Book Antiqua" w:eastAsia="Times New Roman" w:hAnsi="Book Antiqua" w:cs="Arial"/>
          <w:color w:val="000000"/>
          <w:sz w:val="20"/>
          <w:szCs w:val="20"/>
        </w:rPr>
        <w:t xml:space="preserve">by me </w:t>
      </w:r>
      <w:r w:rsidRPr="00A87B42">
        <w:rPr>
          <w:rFonts w:ascii="Book Antiqua" w:eastAsia="Times New Roman" w:hAnsi="Book Antiqua" w:cs="Arial"/>
          <w:color w:val="000000"/>
          <w:sz w:val="20"/>
          <w:szCs w:val="20"/>
        </w:rPr>
        <w:t>will be contributed to the endowment fund of the University</w:t>
      </w:r>
      <w:r>
        <w:rPr>
          <w:rFonts w:ascii="Book Antiqua" w:eastAsia="Times New Roman" w:hAnsi="Book Antiqua" w:cs="Arial"/>
          <w:color w:val="000000"/>
          <w:sz w:val="20"/>
          <w:szCs w:val="20"/>
        </w:rPr>
        <w:t>: I make an annual contribution in that amount</w:t>
      </w:r>
      <w:r w:rsidRPr="00A87B42">
        <w:rPr>
          <w:rFonts w:ascii="Book Antiqua" w:eastAsia="Times New Roman" w:hAnsi="Book Antiqua" w:cs="Arial"/>
          <w:color w:val="000000"/>
          <w:sz w:val="20"/>
          <w:szCs w:val="20"/>
        </w:rPr>
        <w:t>.)</w:t>
      </w:r>
    </w:p>
    <w:p w:rsidR="00A87B42" w:rsidRPr="00A87B42" w:rsidRDefault="00A87B42" w:rsidP="00A87B42">
      <w:pPr>
        <w:numPr>
          <w:ilvl w:val="0"/>
          <w:numId w:val="12"/>
        </w:numPr>
        <w:spacing w:after="0" w:line="240" w:lineRule="auto"/>
        <w:ind w:right="360" w:hanging="450"/>
        <w:contextualSpacing/>
        <w:rPr>
          <w:rFonts w:ascii="Book Antiqua" w:eastAsia="Times New Roman" w:hAnsi="Book Antiqua" w:cs="Times New Roman"/>
          <w:sz w:val="20"/>
          <w:szCs w:val="20"/>
        </w:rPr>
      </w:pPr>
      <w:r w:rsidRPr="00A87B42">
        <w:rPr>
          <w:rFonts w:ascii="Book Antiqua" w:eastAsia="Times New Roman" w:hAnsi="Book Antiqua" w:cs="Arial"/>
          <w:b/>
          <w:color w:val="000000"/>
        </w:rPr>
        <w:t xml:space="preserve">Gerald Graff and Cathy Birkenstein, </w:t>
      </w:r>
      <w:r w:rsidRPr="00A87B42">
        <w:rPr>
          <w:rFonts w:ascii="Book Antiqua" w:eastAsia="Times New Roman" w:hAnsi="Book Antiqua" w:cs="Arial"/>
          <w:b/>
          <w:i/>
          <w:color w:val="000000"/>
        </w:rPr>
        <w:t xml:space="preserve">“They Say/I Say”: The Moves That Matter </w:t>
      </w:r>
      <w:proofErr w:type="gramStart"/>
      <w:r w:rsidRPr="00A87B42">
        <w:rPr>
          <w:rFonts w:ascii="Book Antiqua" w:eastAsia="Times New Roman" w:hAnsi="Book Antiqua" w:cs="Arial"/>
          <w:b/>
          <w:i/>
          <w:color w:val="000000"/>
        </w:rPr>
        <w:t>in  Academic</w:t>
      </w:r>
      <w:proofErr w:type="gramEnd"/>
      <w:r w:rsidRPr="00A87B42">
        <w:rPr>
          <w:rFonts w:ascii="Book Antiqua" w:eastAsia="Times New Roman" w:hAnsi="Book Antiqua" w:cs="Arial"/>
          <w:b/>
          <w:i/>
          <w:color w:val="000000"/>
        </w:rPr>
        <w:t xml:space="preserve"> Writing</w:t>
      </w:r>
      <w:r w:rsidRPr="00A87B42">
        <w:rPr>
          <w:rFonts w:ascii="Book Antiqua" w:eastAsia="Times New Roman" w:hAnsi="Book Antiqua" w:cs="Arial"/>
          <w:b/>
          <w:color w:val="000000"/>
        </w:rPr>
        <w:t>.</w:t>
      </w:r>
      <w:r w:rsidRPr="00A87B42">
        <w:rPr>
          <w:rFonts w:ascii="Book Antiqua" w:eastAsia="Times New Roman" w:hAnsi="Book Antiqua" w:cs="Arial"/>
          <w:color w:val="000000"/>
          <w:sz w:val="20"/>
          <w:szCs w:val="20"/>
        </w:rPr>
        <w:t xml:space="preserve">  New York: Norton, 2006.  ISBN: 0-393-92409-2.</w:t>
      </w:r>
    </w:p>
    <w:p w:rsidR="00A87B42" w:rsidRDefault="00A87B42" w:rsidP="00A87B42">
      <w:pPr>
        <w:spacing w:after="0"/>
        <w:rPr>
          <w:rFonts w:ascii="Book Antiqua" w:hAnsi="Book Antiqua"/>
        </w:rPr>
      </w:pPr>
      <w:r>
        <w:rPr>
          <w:rFonts w:ascii="Book Antiqua" w:hAnsi="Book Antiqua"/>
        </w:rPr>
        <w:t>Strunk and White and the</w:t>
      </w:r>
      <w:r w:rsidR="005F2591">
        <w:rPr>
          <w:rFonts w:ascii="Book Antiqua" w:hAnsi="Book Antiqua"/>
        </w:rPr>
        <w:t xml:space="preserve"> Graff and Bi</w:t>
      </w:r>
      <w:r>
        <w:rPr>
          <w:rFonts w:ascii="Book Antiqua" w:hAnsi="Book Antiqua"/>
        </w:rPr>
        <w:t>rkenstein are available always at the Bookstore, under one or another course</w:t>
      </w:r>
      <w:r w:rsidR="005F2591">
        <w:rPr>
          <w:rFonts w:ascii="Book Antiqua" w:hAnsi="Book Antiqua"/>
        </w:rPr>
        <w:t>, or at College Books on Taylor Street (a very competent outfit, btw)</w:t>
      </w:r>
      <w:r>
        <w:rPr>
          <w:rFonts w:ascii="Book Antiqua" w:hAnsi="Book Antiqua"/>
        </w:rPr>
        <w:t xml:space="preserve">.  My little </w:t>
      </w:r>
      <w:r w:rsidR="00FB4D9C">
        <w:rPr>
          <w:rFonts w:ascii="Book Antiqua" w:hAnsi="Book Antiqua"/>
        </w:rPr>
        <w:t xml:space="preserve">style </w:t>
      </w:r>
      <w:r>
        <w:rPr>
          <w:rFonts w:ascii="Book Antiqua" w:hAnsi="Book Antiqua"/>
        </w:rPr>
        <w:t>book is cheaply available secondhand</w:t>
      </w:r>
      <w:r w:rsidR="00FB4D9C">
        <w:rPr>
          <w:rFonts w:ascii="Book Antiqua" w:hAnsi="Book Antiqua"/>
        </w:rPr>
        <w:t>,</w:t>
      </w:r>
      <w:r>
        <w:rPr>
          <w:rFonts w:ascii="Book Antiqua" w:hAnsi="Book Antiqua"/>
        </w:rPr>
        <w:t xml:space="preserve"> and is anyway cheap firsthand.</w:t>
      </w:r>
    </w:p>
    <w:p w:rsidR="00AF6B16" w:rsidRDefault="00AF6B16" w:rsidP="00AF6B16">
      <w:pPr>
        <w:rPr>
          <w:rFonts w:ascii="Book Antiqua" w:hAnsi="Book Antiqua"/>
        </w:rPr>
      </w:pPr>
    </w:p>
    <w:p w:rsidR="00A87B42" w:rsidRPr="00FE49A9" w:rsidRDefault="00A87B42" w:rsidP="00A87B42">
      <w:pPr>
        <w:rPr>
          <w:rFonts w:ascii="Book Antiqua" w:hAnsi="Book Antiqua"/>
        </w:rPr>
      </w:pPr>
      <w:r w:rsidRPr="00FE49A9">
        <w:rPr>
          <w:rFonts w:ascii="Book Antiqua" w:hAnsi="Book Antiqua"/>
        </w:rPr>
        <w:lastRenderedPageBreak/>
        <w:t xml:space="preserve">Fiction often tells more than journalism or history.  </w:t>
      </w:r>
      <w:r w:rsidRPr="00FE49A9">
        <w:rPr>
          <w:rFonts w:ascii="Book Antiqua" w:hAnsi="Book Antiqua"/>
          <w:b/>
        </w:rPr>
        <w:t>Be reading throughout:</w:t>
      </w:r>
      <w:r w:rsidRPr="00FE49A9">
        <w:rPr>
          <w:rFonts w:ascii="Book Antiqua" w:hAnsi="Book Antiqua"/>
        </w:rPr>
        <w:t xml:space="preserve"> </w:t>
      </w:r>
      <w:r w:rsidR="009837A3" w:rsidRPr="00FE49A9">
        <w:rPr>
          <w:rFonts w:ascii="Book Antiqua" w:hAnsi="Book Antiqua"/>
          <w:b/>
        </w:rPr>
        <w:t xml:space="preserve">V. S. Naipaul, </w:t>
      </w:r>
      <w:r w:rsidRPr="00FE49A9">
        <w:rPr>
          <w:rFonts w:ascii="Book Antiqua" w:hAnsi="Book Antiqua"/>
          <w:b/>
          <w:i/>
        </w:rPr>
        <w:t>A House for Mr. Biswas</w:t>
      </w:r>
      <w:r w:rsidRPr="00FE49A9">
        <w:rPr>
          <w:rFonts w:ascii="Book Antiqua" w:hAnsi="Book Antiqua"/>
          <w:i/>
        </w:rPr>
        <w:t xml:space="preserve">.  </w:t>
      </w:r>
      <w:r w:rsidRPr="00FE49A9">
        <w:rPr>
          <w:rFonts w:ascii="Book Antiqua" w:hAnsi="Book Antiqua"/>
        </w:rPr>
        <w:t>Use it in your essays when appropriate</w:t>
      </w:r>
      <w:r w:rsidR="00FB4D9C" w:rsidRPr="00FE49A9">
        <w:rPr>
          <w:rFonts w:ascii="Book Antiqua" w:hAnsi="Book Antiqua"/>
        </w:rPr>
        <w:t xml:space="preserve"> (extra points for excellent uses)</w:t>
      </w:r>
      <w:r w:rsidRPr="00FE49A9">
        <w:rPr>
          <w:rFonts w:ascii="Book Antiqua" w:hAnsi="Book Antiqua"/>
        </w:rPr>
        <w:t>.</w:t>
      </w:r>
      <w:r w:rsidR="009837A3" w:rsidRPr="00FE49A9">
        <w:rPr>
          <w:rFonts w:ascii="Book Antiqua" w:hAnsi="Book Antiqua"/>
        </w:rPr>
        <w:t xml:space="preserve">  What does it say about how economic growth occurs?</w:t>
      </w:r>
    </w:p>
    <w:p w:rsidR="00324467" w:rsidRPr="00FE49A9" w:rsidRDefault="00324467" w:rsidP="00A87B42">
      <w:pPr>
        <w:rPr>
          <w:rFonts w:ascii="Book Antiqua" w:hAnsi="Book Antiqua"/>
        </w:rPr>
      </w:pPr>
      <w:r w:rsidRPr="00FE49A9">
        <w:rPr>
          <w:rFonts w:ascii="Book Antiqua" w:hAnsi="Book Antiqua"/>
          <w:b/>
        </w:rPr>
        <w:t xml:space="preserve">Grading expectations for undergrads:  </w:t>
      </w:r>
      <w:r w:rsidRPr="00FE49A9">
        <w:rPr>
          <w:rFonts w:ascii="Book Antiqua" w:hAnsi="Book Antiqua"/>
        </w:rPr>
        <w:t>Vigorous, ar</w:t>
      </w:r>
      <w:r w:rsidR="00FE49A9" w:rsidRPr="00FE49A9">
        <w:rPr>
          <w:rFonts w:ascii="Book Antiqua" w:hAnsi="Book Antiqua"/>
        </w:rPr>
        <w:t>gumentative class participation =</w:t>
      </w:r>
      <w:r w:rsidRPr="00FE49A9">
        <w:rPr>
          <w:rFonts w:ascii="Book Antiqua" w:hAnsi="Book Antiqua"/>
        </w:rPr>
        <w:t xml:space="preserve"> 15%; quizzes</w:t>
      </w:r>
      <w:r w:rsidR="00FE49A9" w:rsidRPr="00FE49A9">
        <w:rPr>
          <w:rFonts w:ascii="Book Antiqua" w:hAnsi="Book Antiqua"/>
        </w:rPr>
        <w:t xml:space="preserve"> =</w:t>
      </w:r>
      <w:r w:rsidRPr="00FE49A9">
        <w:rPr>
          <w:rFonts w:ascii="Book Antiqua" w:hAnsi="Book Antiqua"/>
        </w:rPr>
        <w:t xml:space="preserve"> 15%; daily papers, graded for both style and content</w:t>
      </w:r>
      <w:r w:rsidR="00FE49A9" w:rsidRPr="00FE49A9">
        <w:rPr>
          <w:rFonts w:ascii="Book Antiqua" w:hAnsi="Book Antiqua"/>
        </w:rPr>
        <w:t xml:space="preserve"> =</w:t>
      </w:r>
      <w:r w:rsidRPr="00FE49A9">
        <w:rPr>
          <w:rFonts w:ascii="Book Antiqua" w:hAnsi="Book Antiqua"/>
        </w:rPr>
        <w:t xml:space="preserve"> 70%.  </w:t>
      </w:r>
    </w:p>
    <w:p w:rsidR="00A87B42" w:rsidRPr="00FE49A9" w:rsidRDefault="00282368" w:rsidP="00AF6B16">
      <w:pPr>
        <w:rPr>
          <w:rFonts w:ascii="Book Antiqua" w:hAnsi="Book Antiqua"/>
        </w:rPr>
      </w:pPr>
      <w:r w:rsidRPr="00FE49A9">
        <w:rPr>
          <w:rFonts w:ascii="Book Antiqua" w:hAnsi="Book Antiqua"/>
          <w:b/>
        </w:rPr>
        <w:t xml:space="preserve">Graduate students </w:t>
      </w:r>
      <w:r w:rsidRPr="00FE49A9">
        <w:rPr>
          <w:rFonts w:ascii="Book Antiqua" w:hAnsi="Book Antiqua"/>
        </w:rPr>
        <w:t xml:space="preserve">will </w:t>
      </w:r>
      <w:r w:rsidR="006747EB" w:rsidRPr="00FE49A9">
        <w:rPr>
          <w:rFonts w:ascii="Book Antiqua" w:hAnsi="Book Antiqua"/>
        </w:rPr>
        <w:t xml:space="preserve">be expected to write in addition </w:t>
      </w:r>
      <w:r w:rsidR="006747EB" w:rsidRPr="00FE49A9">
        <w:rPr>
          <w:rFonts w:ascii="Book Antiqua" w:hAnsi="Book Antiqua"/>
          <w:b/>
        </w:rPr>
        <w:t>a substantial historiographic, critical essay</w:t>
      </w:r>
      <w:r w:rsidR="006747EB" w:rsidRPr="00FE49A9">
        <w:rPr>
          <w:rFonts w:ascii="Book Antiqua" w:hAnsi="Book Antiqua"/>
        </w:rPr>
        <w:t xml:space="preserve"> on the literature of world economic growth, due in the last meeting of the class</w:t>
      </w:r>
      <w:r w:rsidR="00D56C2D" w:rsidRPr="00FE49A9">
        <w:rPr>
          <w:rFonts w:ascii="Book Antiqua" w:hAnsi="Book Antiqua"/>
        </w:rPr>
        <w:t xml:space="preserve">. </w:t>
      </w:r>
      <w:r w:rsidRPr="00FE49A9">
        <w:rPr>
          <w:rFonts w:ascii="Book Antiqua" w:hAnsi="Book Antiqua"/>
        </w:rPr>
        <w:t xml:space="preserve"> The essay will require you to have read well beyond the assigned reading in the course (so that you yourself will be prepared to offer in coming years an undergraduate course on the subject).  </w:t>
      </w:r>
      <w:r w:rsidR="00D56C2D" w:rsidRPr="00FE49A9">
        <w:rPr>
          <w:rFonts w:ascii="Book Antiqua" w:hAnsi="Book Antiqua"/>
        </w:rPr>
        <w:t xml:space="preserve">Use the bibliography in McCloskey, </w:t>
      </w:r>
      <w:r w:rsidR="006747EB" w:rsidRPr="00FE49A9">
        <w:rPr>
          <w:rFonts w:ascii="Book Antiqua" w:hAnsi="Book Antiqua"/>
        </w:rPr>
        <w:t xml:space="preserve"> </w:t>
      </w:r>
      <w:r w:rsidR="00D56C2D" w:rsidRPr="00FE49A9">
        <w:rPr>
          <w:rFonts w:ascii="Book Antiqua" w:hAnsi="Book Antiqua"/>
          <w:i/>
        </w:rPr>
        <w:t xml:space="preserve">Bourgeois Dignity </w:t>
      </w:r>
      <w:r w:rsidR="00D56C2D" w:rsidRPr="00FE49A9">
        <w:rPr>
          <w:rFonts w:ascii="Book Antiqua" w:hAnsi="Book Antiqua"/>
        </w:rPr>
        <w:t>(give me your email and I’ll send you the Word file so you can merely strip it for you own purposes without typing), but supplement it with writings on your particular field of interest (submit these as a Word file and we will produce a fuller bibliography by the end)</w:t>
      </w:r>
      <w:r w:rsidR="006747EB" w:rsidRPr="00FE49A9">
        <w:rPr>
          <w:rFonts w:ascii="Book Antiqua" w:hAnsi="Book Antiqua"/>
        </w:rPr>
        <w:t xml:space="preserve">.  </w:t>
      </w:r>
      <w:r w:rsidR="00D56C2D" w:rsidRPr="00FE49A9">
        <w:rPr>
          <w:rFonts w:ascii="Book Antiqua" w:hAnsi="Book Antiqua"/>
        </w:rPr>
        <w:t xml:space="preserve">A few more recent books not in </w:t>
      </w:r>
      <w:r w:rsidR="00D56C2D" w:rsidRPr="00FE49A9">
        <w:rPr>
          <w:rFonts w:ascii="Book Antiqua" w:hAnsi="Book Antiqua"/>
          <w:i/>
        </w:rPr>
        <w:t>Dignity’s</w:t>
      </w:r>
      <w:r w:rsidR="00D56C2D" w:rsidRPr="00FE49A9">
        <w:rPr>
          <w:rFonts w:ascii="Book Antiqua" w:hAnsi="Book Antiqua"/>
        </w:rPr>
        <w:t xml:space="preserve"> bibliography are read critically in “Little Lessons on Scholarship”:  </w:t>
      </w:r>
      <w:r w:rsidR="00D56C2D" w:rsidRPr="00FE49A9">
        <w:rPr>
          <w:rFonts w:ascii="Book Antiqua" w:hAnsi="Book Antiqua"/>
          <w:bCs/>
        </w:rPr>
        <w:t xml:space="preserve">Ian Morris.  2010.  </w:t>
      </w:r>
      <w:r w:rsidR="00D56C2D" w:rsidRPr="00FE49A9">
        <w:rPr>
          <w:rFonts w:ascii="Book Antiqua" w:hAnsi="Book Antiqua"/>
          <w:bCs/>
          <w:i/>
        </w:rPr>
        <w:t>Why the West Rules</w:t>
      </w:r>
      <w:r w:rsidR="00D56C2D" w:rsidRPr="00FE49A9">
        <w:rPr>
          <w:rFonts w:ascii="Book Antiqua" w:hAnsi="Book Antiqua"/>
          <w:bCs/>
        </w:rPr>
        <w:t>.</w:t>
      </w:r>
      <w:r w:rsidR="00D56C2D" w:rsidRPr="00FE49A9">
        <w:rPr>
          <w:rFonts w:ascii="Book Antiqua" w:hAnsi="Book Antiqua"/>
        </w:rPr>
        <w:t xml:space="preserve">  New York: </w:t>
      </w:r>
      <w:r w:rsidR="00D56C2D" w:rsidRPr="00FE49A9">
        <w:rPr>
          <w:rFonts w:ascii="Book Antiqua" w:hAnsi="Book Antiqua"/>
          <w:bCs/>
        </w:rPr>
        <w:t>Farrar, Straus and Giroux</w:t>
      </w:r>
      <w:proofErr w:type="gramStart"/>
      <w:r w:rsidR="00D56C2D" w:rsidRPr="00FE49A9">
        <w:rPr>
          <w:rFonts w:ascii="Book Antiqua" w:hAnsi="Book Antiqua"/>
          <w:bCs/>
        </w:rPr>
        <w:t>;  Erik</w:t>
      </w:r>
      <w:proofErr w:type="gramEnd"/>
      <w:r w:rsidR="00D56C2D" w:rsidRPr="00FE49A9">
        <w:rPr>
          <w:rFonts w:ascii="Book Antiqua" w:hAnsi="Book Antiqua"/>
          <w:bCs/>
        </w:rPr>
        <w:t xml:space="preserve"> </w:t>
      </w:r>
      <w:proofErr w:type="spellStart"/>
      <w:r w:rsidR="00D56C2D" w:rsidRPr="00FE49A9">
        <w:rPr>
          <w:rFonts w:ascii="Book Antiqua" w:hAnsi="Book Antiqua"/>
          <w:bCs/>
        </w:rPr>
        <w:t>Ringmar</w:t>
      </w:r>
      <w:proofErr w:type="spellEnd"/>
      <w:r w:rsidR="00D56C2D" w:rsidRPr="00FE49A9">
        <w:rPr>
          <w:rFonts w:ascii="Book Antiqua" w:hAnsi="Book Antiqua"/>
          <w:bCs/>
        </w:rPr>
        <w:t xml:space="preserve">.  </w:t>
      </w:r>
      <w:proofErr w:type="gramStart"/>
      <w:r w:rsidR="00D56C2D" w:rsidRPr="00FE49A9">
        <w:rPr>
          <w:rFonts w:ascii="Book Antiqua" w:hAnsi="Book Antiqua"/>
          <w:bCs/>
        </w:rPr>
        <w:t>2005 (2007).</w:t>
      </w:r>
      <w:proofErr w:type="gramEnd"/>
      <w:r w:rsidR="00D56C2D" w:rsidRPr="00FE49A9">
        <w:rPr>
          <w:rFonts w:ascii="Book Antiqua" w:hAnsi="Book Antiqua"/>
          <w:bCs/>
        </w:rPr>
        <w:t xml:space="preserve">  </w:t>
      </w:r>
      <w:r w:rsidR="00D56C2D" w:rsidRPr="00FE49A9">
        <w:rPr>
          <w:rFonts w:ascii="Book Antiqua" w:hAnsi="Book Antiqua"/>
          <w:bCs/>
          <w:i/>
        </w:rPr>
        <w:t>Why Europe Was First: Social Change and Economic Growth in Europe and East Asia 1500-2050</w:t>
      </w:r>
      <w:r w:rsidR="00D56C2D" w:rsidRPr="00FE49A9">
        <w:rPr>
          <w:rFonts w:ascii="Book Antiqua" w:hAnsi="Book Antiqua"/>
          <w:bCs/>
        </w:rPr>
        <w:t xml:space="preserve">.  Cambridge: Cambridge University Press; </w:t>
      </w:r>
      <w:r w:rsidR="00D56C2D" w:rsidRPr="00FE49A9">
        <w:rPr>
          <w:rFonts w:ascii="Book Antiqua" w:hAnsi="Book Antiqua"/>
        </w:rPr>
        <w:t xml:space="preserve">Eric H. </w:t>
      </w:r>
      <w:proofErr w:type="spellStart"/>
      <w:r w:rsidR="00D56C2D" w:rsidRPr="00FE49A9">
        <w:rPr>
          <w:rFonts w:ascii="Book Antiqua" w:hAnsi="Book Antiqua"/>
        </w:rPr>
        <w:t>Mielants</w:t>
      </w:r>
      <w:proofErr w:type="spellEnd"/>
      <w:r w:rsidR="00D56C2D" w:rsidRPr="00FE49A9">
        <w:rPr>
          <w:rFonts w:ascii="Book Antiqua" w:hAnsi="Book Antiqua"/>
        </w:rPr>
        <w:t xml:space="preserve">.  2008.  </w:t>
      </w:r>
      <w:hyperlink r:id="rId9" w:history="1">
        <w:r w:rsidR="00D56C2D" w:rsidRPr="00FE49A9">
          <w:rPr>
            <w:rStyle w:val="Hyperlink"/>
            <w:rFonts w:ascii="Book Antiqua" w:hAnsi="Book Antiqua"/>
            <w:i/>
            <w:color w:val="auto"/>
            <w:u w:val="none"/>
          </w:rPr>
          <w:t>The Origins of Capitalism and the "Rise of the West</w:t>
        </w:r>
        <w:r w:rsidR="00D56C2D" w:rsidRPr="00FE49A9">
          <w:rPr>
            <w:rStyle w:val="Hyperlink"/>
            <w:rFonts w:ascii="Book Antiqua" w:hAnsi="Book Antiqua"/>
            <w:color w:val="auto"/>
            <w:u w:val="none"/>
          </w:rPr>
          <w:t>.</w:t>
        </w:r>
        <w:r w:rsidR="00D56C2D" w:rsidRPr="00FE49A9">
          <w:rPr>
            <w:rStyle w:val="Hyperlink"/>
            <w:rFonts w:ascii="Book Antiqua" w:hAnsi="Book Antiqua"/>
            <w:i/>
            <w:color w:val="auto"/>
            <w:u w:val="none"/>
          </w:rPr>
          <w:t>"</w:t>
        </w:r>
      </w:hyperlink>
      <w:r w:rsidR="00D56C2D" w:rsidRPr="00FE49A9">
        <w:rPr>
          <w:rFonts w:ascii="Book Antiqua" w:hAnsi="Book Antiqua"/>
          <w:i/>
        </w:rPr>
        <w:t xml:space="preserve">  </w:t>
      </w:r>
      <w:r w:rsidR="00D56C2D" w:rsidRPr="00FE49A9">
        <w:rPr>
          <w:rFonts w:ascii="Book Antiqua" w:hAnsi="Book Antiqua"/>
        </w:rPr>
        <w:t xml:space="preserve">Philadelphia: Temple University Press; Martha C. Howell.  2010.  </w:t>
      </w:r>
      <w:r w:rsidR="00D56C2D" w:rsidRPr="00FE49A9">
        <w:rPr>
          <w:rFonts w:ascii="Book Antiqua" w:hAnsi="Book Antiqua"/>
          <w:i/>
        </w:rPr>
        <w:t>Commerce before Capitalism in Europe, 1300-1600.</w:t>
      </w:r>
      <w:r w:rsidR="00D56C2D" w:rsidRPr="00FE49A9">
        <w:rPr>
          <w:rFonts w:ascii="Book Antiqua" w:hAnsi="Book Antiqua"/>
        </w:rPr>
        <w:t xml:space="preserve">  Cambridge: Cambridge University Press; </w:t>
      </w:r>
      <w:r w:rsidR="00D56C2D" w:rsidRPr="00FE49A9">
        <w:rPr>
          <w:rFonts w:ascii="Book Antiqua" w:hAnsi="Book Antiqua"/>
          <w:bCs/>
        </w:rPr>
        <w:t xml:space="preserve">Eric Jones.  2010.  </w:t>
      </w:r>
      <w:r w:rsidR="00D56C2D" w:rsidRPr="00FE49A9">
        <w:rPr>
          <w:rFonts w:ascii="Book Antiqua" w:hAnsi="Book Antiqua"/>
          <w:bCs/>
          <w:i/>
        </w:rPr>
        <w:t>Locating the Industrial Revolution: Inducement and Response</w:t>
      </w:r>
      <w:r w:rsidR="00D56C2D" w:rsidRPr="00FE49A9">
        <w:rPr>
          <w:rFonts w:ascii="Book Antiqua" w:hAnsi="Book Antiqua"/>
          <w:bCs/>
        </w:rPr>
        <w:t xml:space="preserve">.  </w:t>
      </w:r>
      <w:proofErr w:type="gramStart"/>
      <w:r w:rsidR="00D56C2D" w:rsidRPr="00FE49A9">
        <w:rPr>
          <w:rFonts w:ascii="Book Antiqua" w:hAnsi="Book Antiqua"/>
          <w:bCs/>
        </w:rPr>
        <w:t>World Scientific.</w:t>
      </w:r>
      <w:proofErr w:type="gramEnd"/>
      <w:r w:rsidR="00D56C2D" w:rsidRPr="00FE49A9">
        <w:rPr>
          <w:rFonts w:ascii="Book Antiqua" w:hAnsi="Book Antiqua"/>
        </w:rPr>
        <w:t xml:space="preserve">  </w:t>
      </w:r>
    </w:p>
    <w:p w:rsidR="00D56C2D" w:rsidRPr="00FE49A9" w:rsidRDefault="00324467" w:rsidP="00ED2F3E">
      <w:pPr>
        <w:spacing w:after="0"/>
        <w:ind w:left="720" w:hanging="720"/>
        <w:jc w:val="center"/>
        <w:rPr>
          <w:rFonts w:ascii="Book Antiqua" w:hAnsi="Book Antiqua"/>
          <w:b/>
        </w:rPr>
      </w:pPr>
      <w:r w:rsidRPr="00FE49A9">
        <w:rPr>
          <w:rFonts w:ascii="Book Antiqua" w:hAnsi="Book Antiqua"/>
          <w:b/>
        </w:rPr>
        <w:t>Some rules of the house:</w:t>
      </w:r>
    </w:p>
    <w:p w:rsidR="00FE49A9" w:rsidRPr="00FE49A9" w:rsidRDefault="00FE49A9" w:rsidP="00ED2F3E">
      <w:pPr>
        <w:spacing w:after="0"/>
        <w:ind w:left="720" w:hanging="720"/>
        <w:jc w:val="center"/>
        <w:rPr>
          <w:rFonts w:ascii="Book Antiqua" w:hAnsi="Book Antiqua"/>
          <w:b/>
        </w:rPr>
      </w:pPr>
    </w:p>
    <w:p w:rsidR="00ED2F3E" w:rsidRPr="00FE49A9" w:rsidRDefault="00ED2F3E" w:rsidP="00ED2F3E">
      <w:pPr>
        <w:spacing w:after="0"/>
        <w:ind w:left="720" w:hanging="720"/>
        <w:rPr>
          <w:rFonts w:ascii="Book Antiqua" w:hAnsi="Book Antiqua"/>
        </w:rPr>
      </w:pPr>
      <w:r w:rsidRPr="00FE49A9">
        <w:rPr>
          <w:rFonts w:ascii="Book Antiqua" w:hAnsi="Book Antiqua"/>
        </w:rPr>
        <w:t>If you have disabilities I need to know about, tell me now (I have one</w:t>
      </w:r>
      <w:r w:rsidR="005C4EFC" w:rsidRPr="00FE49A9">
        <w:rPr>
          <w:rFonts w:ascii="Book Antiqua" w:hAnsi="Book Antiqua"/>
        </w:rPr>
        <w:t xml:space="preserve"> myself</w:t>
      </w:r>
      <w:r w:rsidRPr="00FE49A9">
        <w:rPr>
          <w:rFonts w:ascii="Book Antiqua" w:hAnsi="Book Antiqua"/>
        </w:rPr>
        <w:t xml:space="preserve">, so I do not regard such disabilities as anything but something for you and me </w:t>
      </w:r>
      <w:r w:rsidR="00FE49A9" w:rsidRPr="00FE49A9">
        <w:rPr>
          <w:rFonts w:ascii="Book Antiqua" w:hAnsi="Book Antiqua"/>
        </w:rPr>
        <w:t xml:space="preserve">respectfully </w:t>
      </w:r>
      <w:r w:rsidRPr="00FE49A9">
        <w:rPr>
          <w:rFonts w:ascii="Book Antiqua" w:hAnsi="Book Antiqua"/>
        </w:rPr>
        <w:t>to work around).</w:t>
      </w:r>
    </w:p>
    <w:p w:rsidR="00ED2F3E" w:rsidRPr="00FE49A9" w:rsidRDefault="00ED2F3E" w:rsidP="00ED2F3E">
      <w:pPr>
        <w:spacing w:after="0"/>
        <w:ind w:left="720" w:hanging="720"/>
        <w:rPr>
          <w:rFonts w:ascii="Book Antiqua" w:hAnsi="Book Antiqua"/>
        </w:rPr>
      </w:pPr>
      <w:r w:rsidRPr="00FE49A9">
        <w:rPr>
          <w:rFonts w:ascii="Book Antiqua" w:hAnsi="Book Antiqua"/>
        </w:rPr>
        <w:t>If you have to be out of town for a class, tell me the week before.  I take attendance, and being absent without leave counts as a zero for class participation that day.</w:t>
      </w:r>
    </w:p>
    <w:p w:rsidR="00ED2F3E" w:rsidRPr="00FE49A9" w:rsidRDefault="00ED2F3E" w:rsidP="00ED2F3E">
      <w:pPr>
        <w:spacing w:after="0"/>
        <w:ind w:left="720" w:hanging="720"/>
        <w:rPr>
          <w:rFonts w:ascii="Book Antiqua" w:hAnsi="Book Antiqua"/>
        </w:rPr>
      </w:pPr>
      <w:r w:rsidRPr="00FE49A9">
        <w:rPr>
          <w:rFonts w:ascii="Book Antiqua" w:hAnsi="Book Antiqua"/>
        </w:rPr>
        <w:t>Bring children and dogs to class if you want.  If they are well behaved, it’s fine with me.  No joke.</w:t>
      </w:r>
      <w:r w:rsidR="00084F43" w:rsidRPr="00FE49A9">
        <w:rPr>
          <w:rFonts w:ascii="Book Antiqua" w:hAnsi="Book Antiqua"/>
        </w:rPr>
        <w:t xml:space="preserve">  I don’t want baby-sitting to</w:t>
      </w:r>
      <w:r w:rsidR="00FB4D9C" w:rsidRPr="00FE49A9">
        <w:rPr>
          <w:rFonts w:ascii="Book Antiqua" w:hAnsi="Book Antiqua"/>
        </w:rPr>
        <w:t xml:space="preserve"> be</w:t>
      </w:r>
      <w:r w:rsidR="00084F43" w:rsidRPr="00FE49A9">
        <w:rPr>
          <w:rFonts w:ascii="Book Antiqua" w:hAnsi="Book Antiqua"/>
        </w:rPr>
        <w:t xml:space="preserve"> an obstacle to your education.  Anyway, children and dogs humanize a classroom.</w:t>
      </w:r>
    </w:p>
    <w:p w:rsidR="00324467" w:rsidRPr="00FE49A9" w:rsidRDefault="00324467" w:rsidP="00ED2F3E">
      <w:pPr>
        <w:spacing w:after="0"/>
        <w:ind w:left="720" w:hanging="720"/>
        <w:rPr>
          <w:rFonts w:ascii="Book Antiqua" w:hAnsi="Book Antiqua"/>
        </w:rPr>
      </w:pPr>
      <w:r w:rsidRPr="00FE49A9">
        <w:rPr>
          <w:rFonts w:ascii="Book Antiqua" w:hAnsi="Book Antiqua"/>
        </w:rPr>
        <w:t xml:space="preserve">Come to class on time.  </w:t>
      </w:r>
      <w:r w:rsidR="00ED2F3E" w:rsidRPr="00FE49A9">
        <w:rPr>
          <w:rFonts w:ascii="Book Antiqua" w:hAnsi="Book Antiqua"/>
        </w:rPr>
        <w:t xml:space="preserve">Traffic is not an excuse.  </w:t>
      </w:r>
      <w:r w:rsidR="00FE49A9" w:rsidRPr="00FE49A9">
        <w:rPr>
          <w:rFonts w:ascii="Book Antiqua" w:hAnsi="Book Antiqua"/>
        </w:rPr>
        <w:t>N</w:t>
      </w:r>
      <w:r w:rsidR="00FE49A9" w:rsidRPr="00FE49A9">
        <w:rPr>
          <w:rFonts w:ascii="Book Antiqua" w:hAnsi="Book Antiqua"/>
        </w:rPr>
        <w:t>ever leave until the end</w:t>
      </w:r>
      <w:r w:rsidR="00FE49A9" w:rsidRPr="00FE49A9">
        <w:rPr>
          <w:rFonts w:ascii="Book Antiqua" w:hAnsi="Book Antiqua"/>
        </w:rPr>
        <w:t xml:space="preserve">. </w:t>
      </w:r>
      <w:r w:rsidRPr="00FE49A9">
        <w:rPr>
          <w:rFonts w:ascii="Book Antiqua" w:hAnsi="Book Antiqua"/>
        </w:rPr>
        <w:t xml:space="preserve">Think of </w:t>
      </w:r>
      <w:r w:rsidR="00ED2F3E" w:rsidRPr="00FE49A9">
        <w:rPr>
          <w:rFonts w:ascii="Book Antiqua" w:hAnsi="Book Antiqua"/>
        </w:rPr>
        <w:t xml:space="preserve">me as your boss </w:t>
      </w:r>
      <w:r w:rsidR="00FB4D9C" w:rsidRPr="00FE49A9">
        <w:rPr>
          <w:rFonts w:ascii="Book Antiqua" w:hAnsi="Book Antiqua"/>
        </w:rPr>
        <w:t xml:space="preserve">(I am) </w:t>
      </w:r>
      <w:r w:rsidR="00ED2F3E" w:rsidRPr="00FE49A9">
        <w:rPr>
          <w:rFonts w:ascii="Book Antiqua" w:hAnsi="Book Antiqua"/>
        </w:rPr>
        <w:t>and the class</w:t>
      </w:r>
      <w:r w:rsidRPr="00FE49A9">
        <w:rPr>
          <w:rFonts w:ascii="Book Antiqua" w:hAnsi="Book Antiqua"/>
        </w:rPr>
        <w:t xml:space="preserve"> as a business engagement (it is)</w:t>
      </w:r>
      <w:r w:rsidR="00ED2F3E" w:rsidRPr="00FE49A9">
        <w:rPr>
          <w:rFonts w:ascii="Book Antiqua" w:hAnsi="Book Antiqua"/>
        </w:rPr>
        <w:t>.</w:t>
      </w:r>
    </w:p>
    <w:p w:rsidR="00ED2F3E" w:rsidRPr="00FE49A9" w:rsidRDefault="00ED2F3E" w:rsidP="00ED2F3E">
      <w:pPr>
        <w:spacing w:after="0"/>
        <w:ind w:left="720" w:hanging="720"/>
        <w:rPr>
          <w:rFonts w:ascii="Book Antiqua" w:hAnsi="Book Antiqua"/>
        </w:rPr>
      </w:pPr>
      <w:r w:rsidRPr="00FE49A9">
        <w:rPr>
          <w:rFonts w:ascii="Book Antiqua" w:hAnsi="Book Antiqua"/>
        </w:rPr>
        <w:t>Sit close to the front so I don’t have to project.  Let’s converse.</w:t>
      </w:r>
      <w:r w:rsidR="005C4EFC" w:rsidRPr="00FE49A9">
        <w:rPr>
          <w:rFonts w:ascii="Book Antiqua" w:hAnsi="Book Antiqua"/>
        </w:rPr>
        <w:t xml:space="preserve"> </w:t>
      </w:r>
      <w:r w:rsidR="00FB4D9C" w:rsidRPr="00FE49A9">
        <w:rPr>
          <w:rFonts w:ascii="Book Antiqua" w:hAnsi="Book Antiqua"/>
        </w:rPr>
        <w:t xml:space="preserve"> </w:t>
      </w:r>
      <w:r w:rsidR="005C4EFC" w:rsidRPr="00FE49A9">
        <w:rPr>
          <w:rFonts w:ascii="Book Antiqua" w:hAnsi="Book Antiqua"/>
        </w:rPr>
        <w:t>Choose your seats early and then sit in the same one so I can make a seating chart, to get your names straight.</w:t>
      </w:r>
    </w:p>
    <w:p w:rsidR="00ED2F3E" w:rsidRPr="00FE49A9" w:rsidRDefault="00ED2F3E" w:rsidP="00ED2F3E">
      <w:pPr>
        <w:spacing w:after="0"/>
        <w:ind w:left="720" w:hanging="720"/>
        <w:rPr>
          <w:rFonts w:ascii="Book Antiqua" w:hAnsi="Book Antiqua"/>
        </w:rPr>
      </w:pPr>
      <w:r w:rsidRPr="00FE49A9">
        <w:rPr>
          <w:rFonts w:ascii="Book Antiqua" w:hAnsi="Book Antiqua"/>
        </w:rPr>
        <w:t xml:space="preserve">Learn to sit upright and </w:t>
      </w:r>
      <w:r w:rsidRPr="00FE49A9">
        <w:rPr>
          <w:rFonts w:ascii="Book Antiqua" w:hAnsi="Book Antiqua"/>
          <w:i/>
        </w:rPr>
        <w:t>look</w:t>
      </w:r>
      <w:r w:rsidRPr="00FE49A9">
        <w:rPr>
          <w:rFonts w:ascii="Book Antiqua" w:hAnsi="Book Antiqua"/>
        </w:rPr>
        <w:t xml:space="preserve"> attentive (what’s going on in your head is no business of mine; but what you look like</w:t>
      </w:r>
      <w:r w:rsidR="00084F43" w:rsidRPr="00FE49A9">
        <w:rPr>
          <w:rFonts w:ascii="Book Antiqua" w:hAnsi="Book Antiqua"/>
        </w:rPr>
        <w:t>,</w:t>
      </w:r>
      <w:r w:rsidRPr="00FE49A9">
        <w:rPr>
          <w:rFonts w:ascii="Book Antiqua" w:hAnsi="Book Antiqua"/>
        </w:rPr>
        <w:t xml:space="preserve"> for success in the wor</w:t>
      </w:r>
      <w:r w:rsidR="00084F43" w:rsidRPr="00FE49A9">
        <w:rPr>
          <w:rFonts w:ascii="Book Antiqua" w:hAnsi="Book Antiqua"/>
        </w:rPr>
        <w:t>l</w:t>
      </w:r>
      <w:r w:rsidRPr="00FE49A9">
        <w:rPr>
          <w:rFonts w:ascii="Book Antiqua" w:hAnsi="Book Antiqua"/>
        </w:rPr>
        <w:t>d</w:t>
      </w:r>
      <w:r w:rsidR="00084F43" w:rsidRPr="00FE49A9">
        <w:rPr>
          <w:rFonts w:ascii="Book Antiqua" w:hAnsi="Book Antiqua"/>
        </w:rPr>
        <w:t>,</w:t>
      </w:r>
      <w:r w:rsidRPr="00FE49A9">
        <w:rPr>
          <w:rFonts w:ascii="Book Antiqua" w:hAnsi="Book Antiqua"/>
        </w:rPr>
        <w:t xml:space="preserve"> </w:t>
      </w:r>
      <w:r w:rsidRPr="00FE49A9">
        <w:rPr>
          <w:rFonts w:ascii="Book Antiqua" w:hAnsi="Book Antiqua"/>
          <w:u w:val="single"/>
        </w:rPr>
        <w:t>is</w:t>
      </w:r>
      <w:r w:rsidRPr="00FE49A9">
        <w:rPr>
          <w:rFonts w:ascii="Book Antiqua" w:hAnsi="Book Antiqua"/>
        </w:rPr>
        <w:t xml:space="preserve"> my business</w:t>
      </w:r>
      <w:r w:rsidR="00084F43" w:rsidRPr="00FE49A9">
        <w:rPr>
          <w:rFonts w:ascii="Book Antiqua" w:hAnsi="Book Antiqua"/>
        </w:rPr>
        <w:t xml:space="preserve"> as a teacher</w:t>
      </w:r>
      <w:r w:rsidRPr="00FE49A9">
        <w:rPr>
          <w:rFonts w:ascii="Book Antiqua" w:hAnsi="Book Antiqua"/>
        </w:rPr>
        <w:t xml:space="preserve">; </w:t>
      </w:r>
      <w:r w:rsidR="00084F43" w:rsidRPr="00FE49A9">
        <w:rPr>
          <w:rFonts w:ascii="Book Antiqua" w:hAnsi="Book Antiqua"/>
        </w:rPr>
        <w:t xml:space="preserve">consider: if you </w:t>
      </w:r>
      <w:r w:rsidRPr="00FE49A9">
        <w:rPr>
          <w:rFonts w:ascii="Book Antiqua" w:hAnsi="Book Antiqua"/>
        </w:rPr>
        <w:t>slouch in your first bus</w:t>
      </w:r>
      <w:r w:rsidR="00084F43" w:rsidRPr="00FE49A9">
        <w:rPr>
          <w:rFonts w:ascii="Book Antiqua" w:hAnsi="Book Antiqua"/>
        </w:rPr>
        <w:t xml:space="preserve">iness meeting in the Real World, </w:t>
      </w:r>
      <w:r w:rsidRPr="00FE49A9">
        <w:rPr>
          <w:rFonts w:ascii="Book Antiqua" w:hAnsi="Book Antiqua"/>
        </w:rPr>
        <w:t>you’ll get fired that afternoon!).</w:t>
      </w:r>
    </w:p>
    <w:p w:rsidR="00ED2F3E" w:rsidRPr="00FE49A9" w:rsidRDefault="00ED2F3E" w:rsidP="00ED2F3E">
      <w:pPr>
        <w:spacing w:after="0"/>
        <w:ind w:left="720" w:hanging="720"/>
        <w:rPr>
          <w:rFonts w:ascii="Book Antiqua" w:hAnsi="Book Antiqua"/>
        </w:rPr>
      </w:pPr>
      <w:r w:rsidRPr="00FE49A9">
        <w:rPr>
          <w:rFonts w:ascii="Book Antiqua" w:hAnsi="Book Antiqua"/>
        </w:rPr>
        <w:t>No texting or internet browsing.</w:t>
      </w:r>
    </w:p>
    <w:p w:rsidR="00ED2F3E" w:rsidRPr="00FE49A9" w:rsidRDefault="00ED2F3E" w:rsidP="00ED2F3E">
      <w:pPr>
        <w:spacing w:after="0"/>
        <w:ind w:left="720" w:hanging="720"/>
        <w:rPr>
          <w:rFonts w:ascii="Book Antiqua" w:hAnsi="Book Antiqua"/>
        </w:rPr>
      </w:pPr>
      <w:r w:rsidRPr="00FE49A9">
        <w:rPr>
          <w:rFonts w:ascii="Book Antiqua" w:hAnsi="Book Antiqua"/>
        </w:rPr>
        <w:lastRenderedPageBreak/>
        <w:t>Sleep if you feel like it (seriously: if you’re tired, sleep!).  Eat if you want, too</w:t>
      </w:r>
      <w:r w:rsidR="00A14724" w:rsidRPr="00FE49A9">
        <w:rPr>
          <w:rFonts w:ascii="Book Antiqua" w:hAnsi="Book Antiqua"/>
        </w:rPr>
        <w:t>, quietly</w:t>
      </w:r>
      <w:r w:rsidRPr="00FE49A9">
        <w:rPr>
          <w:rFonts w:ascii="Book Antiqua" w:hAnsi="Book Antiqua"/>
        </w:rPr>
        <w:t xml:space="preserve"> (I don’t care; the University, though, does: </w:t>
      </w:r>
      <w:r w:rsidR="00A14724" w:rsidRPr="00FE49A9">
        <w:rPr>
          <w:rFonts w:ascii="Book Antiqua" w:hAnsi="Book Antiqua"/>
        </w:rPr>
        <w:t xml:space="preserve">so </w:t>
      </w:r>
      <w:r w:rsidRPr="00FE49A9">
        <w:rPr>
          <w:rFonts w:ascii="Book Antiqua" w:hAnsi="Book Antiqua"/>
        </w:rPr>
        <w:t xml:space="preserve">clean up </w:t>
      </w:r>
      <w:r w:rsidR="00FE49A9" w:rsidRPr="00FE49A9">
        <w:rPr>
          <w:rFonts w:ascii="Book Antiqua" w:hAnsi="Book Antiqua"/>
        </w:rPr>
        <w:t xml:space="preserve">rigorously </w:t>
      </w:r>
      <w:r w:rsidRPr="00FE49A9">
        <w:rPr>
          <w:rFonts w:ascii="Book Antiqua" w:hAnsi="Book Antiqua"/>
        </w:rPr>
        <w:t>afterwards).</w:t>
      </w:r>
      <w:r w:rsidR="005C4EFC" w:rsidRPr="00FE49A9">
        <w:rPr>
          <w:rFonts w:ascii="Book Antiqua" w:hAnsi="Book Antiqua"/>
        </w:rPr>
        <w:t xml:space="preserve">  If you need to relieve yourself, get up and exit quietly</w:t>
      </w:r>
      <w:r w:rsidR="00FE49A9" w:rsidRPr="00FE49A9">
        <w:rPr>
          <w:rFonts w:ascii="Book Antiqua" w:hAnsi="Book Antiqua"/>
        </w:rPr>
        <w:t>,</w:t>
      </w:r>
      <w:r w:rsidR="005C4EFC" w:rsidRPr="00FE49A9">
        <w:rPr>
          <w:rFonts w:ascii="Book Antiqua" w:hAnsi="Book Antiqua"/>
        </w:rPr>
        <w:t xml:space="preserve"> as you wish.</w:t>
      </w:r>
    </w:p>
    <w:p w:rsidR="00ED2F3E" w:rsidRPr="00FE49A9" w:rsidRDefault="00ED2F3E" w:rsidP="00ED2F3E">
      <w:pPr>
        <w:spacing w:after="0"/>
        <w:ind w:left="720" w:hanging="720"/>
        <w:rPr>
          <w:rFonts w:ascii="Book Antiqua" w:hAnsi="Book Antiqua"/>
        </w:rPr>
      </w:pPr>
      <w:r w:rsidRPr="00FE49A9">
        <w:rPr>
          <w:rFonts w:ascii="Book Antiqua" w:hAnsi="Book Antiqua"/>
          <w:b/>
          <w:u w:val="single"/>
        </w:rPr>
        <w:t>Big</w:t>
      </w:r>
      <w:r w:rsidR="005C4EFC" w:rsidRPr="00FE49A9">
        <w:rPr>
          <w:rFonts w:ascii="Book Antiqua" w:hAnsi="Book Antiqua"/>
          <w:b/>
          <w:u w:val="single"/>
        </w:rPr>
        <w:t>, compulsory</w:t>
      </w:r>
      <w:r w:rsidRPr="00FE49A9">
        <w:rPr>
          <w:rFonts w:ascii="Book Antiqua" w:hAnsi="Book Antiqua"/>
          <w:b/>
          <w:u w:val="single"/>
        </w:rPr>
        <w:t xml:space="preserve"> warning</w:t>
      </w:r>
      <w:r w:rsidRPr="00FE49A9">
        <w:rPr>
          <w:rFonts w:ascii="Book Antiqua" w:hAnsi="Book Antiqua"/>
          <w:b/>
        </w:rPr>
        <w:t xml:space="preserve">: </w:t>
      </w:r>
      <w:r w:rsidRPr="00FE49A9">
        <w:rPr>
          <w:rFonts w:ascii="Book Antiqua" w:hAnsi="Book Antiqua"/>
        </w:rPr>
        <w:t>If you plagiarize (using someone else’s words as your own</w:t>
      </w:r>
      <w:r w:rsidR="00084F43" w:rsidRPr="00FE49A9">
        <w:rPr>
          <w:rFonts w:ascii="Book Antiqua" w:hAnsi="Book Antiqua"/>
        </w:rPr>
        <w:t>, that is,</w:t>
      </w:r>
      <w:r w:rsidR="005C4EFC" w:rsidRPr="00FE49A9">
        <w:rPr>
          <w:rFonts w:ascii="Book Antiqua" w:hAnsi="Book Antiqua"/>
        </w:rPr>
        <w:t xml:space="preserve"> with</w:t>
      </w:r>
      <w:r w:rsidR="00084F43" w:rsidRPr="00FE49A9">
        <w:rPr>
          <w:rFonts w:ascii="Book Antiqua" w:hAnsi="Book Antiqua"/>
        </w:rPr>
        <w:t>out</w:t>
      </w:r>
      <w:r w:rsidR="005C4EFC" w:rsidRPr="00FE49A9">
        <w:rPr>
          <w:rFonts w:ascii="Book Antiqua" w:hAnsi="Book Antiqua"/>
        </w:rPr>
        <w:t xml:space="preserve"> acknowledgment</w:t>
      </w:r>
      <w:r w:rsidRPr="00FE49A9">
        <w:rPr>
          <w:rFonts w:ascii="Book Antiqua" w:hAnsi="Book Antiqua"/>
        </w:rPr>
        <w:t xml:space="preserve">) you </w:t>
      </w:r>
      <w:r w:rsidRPr="00FE49A9">
        <w:rPr>
          <w:rFonts w:ascii="Book Antiqua" w:hAnsi="Book Antiqua"/>
          <w:i/>
        </w:rPr>
        <w:t>will</w:t>
      </w:r>
      <w:r w:rsidRPr="00FE49A9">
        <w:rPr>
          <w:rFonts w:ascii="Book Antiqua" w:hAnsi="Book Antiqua"/>
        </w:rPr>
        <w:t xml:space="preserve"> flunk the class, and I will attempt to have you tossed out of the University.  I have </w:t>
      </w:r>
      <w:r w:rsidR="005C4EFC" w:rsidRPr="00FE49A9">
        <w:rPr>
          <w:rFonts w:ascii="Book Antiqua" w:hAnsi="Book Antiqua"/>
        </w:rPr>
        <w:t xml:space="preserve">sometimes </w:t>
      </w:r>
      <w:r w:rsidRPr="00FE49A9">
        <w:rPr>
          <w:rFonts w:ascii="Book Antiqua" w:hAnsi="Book Antiqua"/>
        </w:rPr>
        <w:t>succeeded.  This is your fair, and last, warning.</w:t>
      </w:r>
    </w:p>
    <w:p w:rsidR="00ED2F3E" w:rsidRPr="00FE49A9" w:rsidRDefault="00ED2F3E" w:rsidP="00ED2F3E">
      <w:pPr>
        <w:spacing w:after="0"/>
        <w:ind w:left="720" w:hanging="720"/>
        <w:rPr>
          <w:rFonts w:ascii="Book Antiqua" w:hAnsi="Book Antiqua"/>
        </w:rPr>
      </w:pPr>
    </w:p>
    <w:p w:rsidR="00ED2F3E" w:rsidRPr="00ED2F3E" w:rsidRDefault="00ED2F3E" w:rsidP="00ED2F3E">
      <w:pPr>
        <w:spacing w:after="0"/>
        <w:ind w:left="720" w:hanging="720"/>
        <w:rPr>
          <w:rFonts w:ascii="Book Antiqua" w:hAnsi="Book Antiqua"/>
          <w:sz w:val="20"/>
          <w:szCs w:val="20"/>
        </w:rPr>
      </w:pPr>
    </w:p>
    <w:p w:rsidR="005F2591" w:rsidRDefault="002021A5" w:rsidP="00A87B42">
      <w:pPr>
        <w:ind w:left="720" w:hanging="720"/>
        <w:rPr>
          <w:rFonts w:ascii="Book Antiqua" w:hAnsi="Book Antiqua"/>
        </w:rPr>
      </w:pPr>
      <w:r>
        <w:rPr>
          <w:rFonts w:ascii="Book Antiqua" w:hAnsi="Book Antiqua"/>
        </w:rPr>
        <w:t>W</w:t>
      </w:r>
      <w:r w:rsidR="00A87B42">
        <w:rPr>
          <w:rFonts w:ascii="Book Antiqua" w:hAnsi="Book Antiqua"/>
        </w:rPr>
        <w:t>eek 1</w:t>
      </w:r>
      <w:r>
        <w:rPr>
          <w:rFonts w:ascii="Book Antiqua" w:hAnsi="Book Antiqua"/>
        </w:rPr>
        <w:t xml:space="preserve"> meeting</w:t>
      </w:r>
      <w:r w:rsidR="009837A3">
        <w:rPr>
          <w:rFonts w:ascii="Book Antiqua" w:hAnsi="Book Antiqua"/>
        </w:rPr>
        <w:t xml:space="preserve">, Monday, </w:t>
      </w:r>
      <w:r w:rsidR="009837A3" w:rsidRPr="009837A3">
        <w:rPr>
          <w:rFonts w:ascii="Book Antiqua" w:hAnsi="Book Antiqua"/>
          <w:b/>
        </w:rPr>
        <w:t>Jan 9</w:t>
      </w:r>
      <w:r w:rsidR="00A87B42" w:rsidRPr="009837A3">
        <w:rPr>
          <w:rFonts w:ascii="Book Antiqua" w:hAnsi="Book Antiqua"/>
          <w:b/>
        </w:rPr>
        <w:t>:</w:t>
      </w:r>
      <w:r w:rsidR="00A87B42">
        <w:rPr>
          <w:rFonts w:ascii="Book Antiqua" w:hAnsi="Book Antiqua"/>
        </w:rPr>
        <w:t xml:space="preserve"> Introductions.  </w:t>
      </w:r>
      <w:proofErr w:type="gramStart"/>
      <w:r w:rsidR="00A87B42">
        <w:rPr>
          <w:rFonts w:ascii="Book Antiqua" w:hAnsi="Book Antiqua"/>
        </w:rPr>
        <w:t>Instructions.</w:t>
      </w:r>
      <w:proofErr w:type="gramEnd"/>
      <w:r w:rsidR="00A87B42">
        <w:rPr>
          <w:rFonts w:ascii="Book Antiqua" w:hAnsi="Book Antiqua"/>
        </w:rPr>
        <w:t xml:space="preserve">  </w:t>
      </w:r>
      <w:proofErr w:type="gramStart"/>
      <w:r w:rsidR="00A87B42">
        <w:rPr>
          <w:rFonts w:ascii="Book Antiqua" w:hAnsi="Book Antiqua"/>
        </w:rPr>
        <w:t>The shape of world economic history.</w:t>
      </w:r>
      <w:proofErr w:type="gramEnd"/>
      <w:r w:rsidR="00A87B42">
        <w:rPr>
          <w:rFonts w:ascii="Book Antiqua" w:hAnsi="Book Antiqua"/>
        </w:rPr>
        <w:t xml:space="preserve">  </w:t>
      </w:r>
      <w:proofErr w:type="gramStart"/>
      <w:r w:rsidR="00282368">
        <w:rPr>
          <w:rFonts w:ascii="Book Antiqua" w:hAnsi="Book Antiqua"/>
        </w:rPr>
        <w:t>Introducing McCloskey’s Tale, as a framework to bounce off, agreeing or disagreeing with it.</w:t>
      </w:r>
      <w:proofErr w:type="gramEnd"/>
    </w:p>
    <w:p w:rsidR="00A14724" w:rsidRDefault="005F2591" w:rsidP="005F2591">
      <w:pPr>
        <w:ind w:left="720"/>
        <w:rPr>
          <w:rFonts w:ascii="Book Antiqua" w:hAnsi="Book Antiqua"/>
        </w:rPr>
      </w:pPr>
      <w:r>
        <w:rPr>
          <w:rFonts w:ascii="Book Antiqua" w:hAnsi="Book Antiqua"/>
        </w:rPr>
        <w:t xml:space="preserve">After class: Order </w:t>
      </w:r>
      <w:r w:rsidR="00A14724">
        <w:rPr>
          <w:rFonts w:ascii="Book Antiqua" w:hAnsi="Book Antiqua"/>
        </w:rPr>
        <w:t>immediately, this afternoon</w:t>
      </w:r>
      <w:r w:rsidR="00A14724" w:rsidRPr="00E517FC">
        <w:rPr>
          <w:rFonts w:ascii="Book Antiqua" w:hAnsi="Book Antiqua"/>
          <w:b/>
          <w:sz w:val="24"/>
          <w:szCs w:val="24"/>
          <w:u w:val="single"/>
        </w:rPr>
        <w:t xml:space="preserve"> </w:t>
      </w:r>
      <w:r w:rsidRPr="00E517FC">
        <w:rPr>
          <w:rFonts w:ascii="Book Antiqua" w:hAnsi="Book Antiqua"/>
          <w:b/>
          <w:sz w:val="24"/>
          <w:szCs w:val="24"/>
          <w:u w:val="single"/>
        </w:rPr>
        <w:t xml:space="preserve">Deirdre N. McCloskey, </w:t>
      </w:r>
      <w:r w:rsidRPr="00E517FC">
        <w:rPr>
          <w:rFonts w:ascii="Book Antiqua" w:hAnsi="Book Antiqua"/>
          <w:b/>
          <w:i/>
          <w:sz w:val="24"/>
          <w:szCs w:val="24"/>
          <w:u w:val="single"/>
        </w:rPr>
        <w:t>Bourgeois Dignity: Why Economics Can’t Explain the Modern World</w:t>
      </w:r>
      <w:r w:rsidR="00E517FC">
        <w:rPr>
          <w:rFonts w:ascii="Book Antiqua" w:hAnsi="Book Antiqua"/>
          <w:b/>
          <w:i/>
          <w:sz w:val="24"/>
          <w:szCs w:val="24"/>
        </w:rPr>
        <w:t>,</w:t>
      </w:r>
      <w:r w:rsidRPr="00F86255">
        <w:rPr>
          <w:rFonts w:ascii="Book Antiqua" w:hAnsi="Book Antiqua"/>
          <w:b/>
          <w:i/>
          <w:sz w:val="24"/>
          <w:szCs w:val="24"/>
        </w:rPr>
        <w:t xml:space="preserve"> </w:t>
      </w:r>
      <w:r w:rsidRPr="00F86255">
        <w:rPr>
          <w:rFonts w:ascii="Book Antiqua" w:hAnsi="Book Antiqua"/>
          <w:szCs w:val="24"/>
        </w:rPr>
        <w:t>Chicago: University of Chicago Press, 2010</w:t>
      </w:r>
      <w:r w:rsidRPr="00F86255">
        <w:rPr>
          <w:rFonts w:ascii="Book Antiqua" w:hAnsi="Book Antiqua"/>
          <w:sz w:val="20"/>
        </w:rPr>
        <w:t xml:space="preserve">, </w:t>
      </w:r>
      <w:r>
        <w:rPr>
          <w:rFonts w:ascii="Book Antiqua" w:hAnsi="Book Antiqua"/>
        </w:rPr>
        <w:t>paperback</w:t>
      </w:r>
      <w:r w:rsidR="00E517FC">
        <w:rPr>
          <w:rFonts w:ascii="Book Antiqua" w:hAnsi="Book Antiqua"/>
        </w:rPr>
        <w:t xml:space="preserve">, </w:t>
      </w:r>
      <w:r w:rsidR="00A14724">
        <w:rPr>
          <w:rFonts w:ascii="Book Antiqua" w:hAnsi="Book Antiqua"/>
        </w:rPr>
        <w:t>cheap, cheap</w:t>
      </w:r>
      <w:r>
        <w:rPr>
          <w:rFonts w:ascii="Book Antiqua" w:hAnsi="Book Antiqua"/>
        </w:rPr>
        <w:t xml:space="preserve">!  Start reading it pronto.  You </w:t>
      </w:r>
      <w:r w:rsidR="009837A3">
        <w:rPr>
          <w:rFonts w:ascii="Book Antiqua" w:hAnsi="Book Antiqua"/>
        </w:rPr>
        <w:t xml:space="preserve">will </w:t>
      </w:r>
      <w:r>
        <w:rPr>
          <w:rFonts w:ascii="Book Antiqua" w:hAnsi="Book Antiqua"/>
        </w:rPr>
        <w:t xml:space="preserve">need to have read </w:t>
      </w:r>
      <w:r w:rsidR="009837A3">
        <w:rPr>
          <w:rFonts w:ascii="Book Antiqua" w:hAnsi="Book Antiqua"/>
        </w:rPr>
        <w:t>the whole thing by</w:t>
      </w:r>
      <w:r>
        <w:rPr>
          <w:rFonts w:ascii="Book Antiqua" w:hAnsi="Book Antiqua"/>
        </w:rPr>
        <w:t xml:space="preserve"> the next class</w:t>
      </w:r>
      <w:r w:rsidR="009837A3">
        <w:rPr>
          <w:rFonts w:ascii="Book Antiqua" w:hAnsi="Book Antiqua"/>
        </w:rPr>
        <w:t xml:space="preserve"> (two weeks from now</w:t>
      </w:r>
      <w:r w:rsidR="00E218FE">
        <w:rPr>
          <w:rFonts w:ascii="Book Antiqua" w:hAnsi="Book Antiqua"/>
        </w:rPr>
        <w:t>, because of the Martin Luther King holiday</w:t>
      </w:r>
      <w:r w:rsidR="009837A3">
        <w:rPr>
          <w:rFonts w:ascii="Book Antiqua" w:hAnsi="Book Antiqua"/>
        </w:rPr>
        <w:t>)</w:t>
      </w:r>
      <w:r>
        <w:rPr>
          <w:rFonts w:ascii="Book Antiqua" w:hAnsi="Book Antiqua"/>
        </w:rPr>
        <w:t xml:space="preserve">, so hop to it.  </w:t>
      </w:r>
      <w:proofErr w:type="gramStart"/>
      <w:r w:rsidR="00281473">
        <w:rPr>
          <w:rFonts w:ascii="Book Antiqua" w:hAnsi="Book Antiqua"/>
        </w:rPr>
        <w:t>Two hours a day, quickly, thinking, arguing, noting surprising items.</w:t>
      </w:r>
      <w:proofErr w:type="gramEnd"/>
      <w:r w:rsidR="00281473">
        <w:rPr>
          <w:rFonts w:ascii="Book Antiqua" w:hAnsi="Book Antiqua"/>
        </w:rPr>
        <w:t xml:space="preserve">  </w:t>
      </w:r>
      <w:r w:rsidR="00A14724">
        <w:rPr>
          <w:rFonts w:ascii="Book Antiqua" w:hAnsi="Book Antiqua"/>
        </w:rPr>
        <w:t xml:space="preserve">Before you begin </w:t>
      </w:r>
      <w:r w:rsidR="00A14724" w:rsidRPr="00E218FE">
        <w:rPr>
          <w:rFonts w:ascii="Book Antiqua" w:hAnsi="Book Antiqua"/>
          <w:i/>
        </w:rPr>
        <w:t>r</w:t>
      </w:r>
      <w:r w:rsidRPr="00E218FE">
        <w:rPr>
          <w:rFonts w:ascii="Book Antiqua" w:hAnsi="Book Antiqua"/>
          <w:i/>
        </w:rPr>
        <w:t xml:space="preserve">ead </w:t>
      </w:r>
      <w:r w:rsidR="005C4EFC" w:rsidRPr="00E218FE">
        <w:rPr>
          <w:rFonts w:ascii="Book Antiqua" w:hAnsi="Book Antiqua"/>
          <w:i/>
        </w:rPr>
        <w:t>my note-taking examples</w:t>
      </w:r>
      <w:r w:rsidR="005C4EFC">
        <w:rPr>
          <w:rFonts w:ascii="Book Antiqua" w:hAnsi="Book Antiqua"/>
        </w:rPr>
        <w:t xml:space="preserve">, </w:t>
      </w:r>
      <w:r>
        <w:rPr>
          <w:rFonts w:ascii="Book Antiqua" w:hAnsi="Book Antiqua"/>
        </w:rPr>
        <w:t>“Little Lessons in Scholarship</w:t>
      </w:r>
      <w:r w:rsidR="005C4EFC">
        <w:rPr>
          <w:rFonts w:ascii="Book Antiqua" w:hAnsi="Book Antiqua"/>
        </w:rPr>
        <w:t>,</w:t>
      </w:r>
      <w:r>
        <w:rPr>
          <w:rFonts w:ascii="Book Antiqua" w:hAnsi="Book Antiqua"/>
        </w:rPr>
        <w:t>”</w:t>
      </w:r>
      <w:r w:rsidR="005C4EFC">
        <w:rPr>
          <w:rFonts w:ascii="Book Antiqua" w:hAnsi="Book Antiqua"/>
        </w:rPr>
        <w:t xml:space="preserve"> on the Blackboard site</w:t>
      </w:r>
      <w:r>
        <w:rPr>
          <w:rFonts w:ascii="Book Antiqua" w:hAnsi="Book Antiqua"/>
        </w:rPr>
        <w:t>.</w:t>
      </w:r>
      <w:r w:rsidR="002021A5">
        <w:rPr>
          <w:rFonts w:ascii="Book Antiqua" w:hAnsi="Book Antiqua"/>
        </w:rPr>
        <w:t xml:space="preserve">  </w:t>
      </w:r>
    </w:p>
    <w:p w:rsidR="00A87B42" w:rsidRDefault="00A14724" w:rsidP="005F2591">
      <w:pPr>
        <w:ind w:left="720"/>
        <w:rPr>
          <w:rFonts w:ascii="Book Antiqua" w:hAnsi="Book Antiqua"/>
        </w:rPr>
      </w:pPr>
      <w:r>
        <w:rPr>
          <w:rFonts w:ascii="Book Antiqua" w:hAnsi="Book Antiqua"/>
        </w:rPr>
        <w:t>Also</w:t>
      </w:r>
      <w:r w:rsidR="002021A5">
        <w:rPr>
          <w:rFonts w:ascii="Book Antiqua" w:hAnsi="Book Antiqua"/>
        </w:rPr>
        <w:t xml:space="preserve"> </w:t>
      </w:r>
      <w:r w:rsidR="00281473">
        <w:rPr>
          <w:rFonts w:ascii="Book Antiqua" w:hAnsi="Book Antiqua"/>
        </w:rPr>
        <w:t>acquire</w:t>
      </w:r>
      <w:r w:rsidR="002021A5">
        <w:rPr>
          <w:rFonts w:ascii="Book Antiqua" w:hAnsi="Book Antiqua"/>
        </w:rPr>
        <w:t xml:space="preserve"> and start reading the three style books; </w:t>
      </w:r>
      <w:r w:rsidR="009837A3">
        <w:rPr>
          <w:rFonts w:ascii="Book Antiqua" w:hAnsi="Book Antiqua"/>
        </w:rPr>
        <w:t xml:space="preserve">I expect your papers </w:t>
      </w:r>
      <w:r w:rsidR="002021A5" w:rsidRPr="00281473">
        <w:rPr>
          <w:rFonts w:ascii="Book Antiqua" w:hAnsi="Book Antiqua"/>
          <w:i/>
        </w:rPr>
        <w:t xml:space="preserve">by </w:t>
      </w:r>
      <w:r w:rsidR="009837A3">
        <w:rPr>
          <w:rFonts w:ascii="Book Antiqua" w:hAnsi="Book Antiqua"/>
          <w:i/>
        </w:rPr>
        <w:t>February</w:t>
      </w:r>
      <w:r w:rsidR="002021A5">
        <w:rPr>
          <w:rFonts w:ascii="Book Antiqua" w:hAnsi="Book Antiqua"/>
        </w:rPr>
        <w:t xml:space="preserve"> to reflect the rules in the books, and will begin downgrading you for mess-ups. </w:t>
      </w:r>
    </w:p>
    <w:p w:rsidR="009837A3" w:rsidRDefault="009837A3" w:rsidP="006747EB">
      <w:pPr>
        <w:ind w:left="720" w:hanging="720"/>
        <w:jc w:val="center"/>
        <w:rPr>
          <w:rFonts w:ascii="Book Antiqua" w:hAnsi="Book Antiqua"/>
        </w:rPr>
      </w:pPr>
      <w:r>
        <w:rPr>
          <w:rFonts w:ascii="Book Antiqua" w:hAnsi="Book Antiqua"/>
        </w:rPr>
        <w:t xml:space="preserve">[Monday, </w:t>
      </w:r>
      <w:r w:rsidRPr="009837A3">
        <w:rPr>
          <w:rFonts w:ascii="Book Antiqua" w:hAnsi="Book Antiqua"/>
          <w:b/>
        </w:rPr>
        <w:t>Jan 16</w:t>
      </w:r>
      <w:r w:rsidR="004256D3">
        <w:rPr>
          <w:rFonts w:ascii="Book Antiqua" w:hAnsi="Book Antiqua"/>
        </w:rPr>
        <w:t xml:space="preserve">:  </w:t>
      </w:r>
      <w:r>
        <w:rPr>
          <w:rFonts w:ascii="Book Antiqua" w:hAnsi="Book Antiqua"/>
        </w:rPr>
        <w:t xml:space="preserve">Martin Luther King </w:t>
      </w:r>
      <w:proofErr w:type="gramStart"/>
      <w:r>
        <w:rPr>
          <w:rFonts w:ascii="Book Antiqua" w:hAnsi="Book Antiqua"/>
        </w:rPr>
        <w:t>day</w:t>
      </w:r>
      <w:proofErr w:type="gramEnd"/>
      <w:r>
        <w:rPr>
          <w:rFonts w:ascii="Book Antiqua" w:hAnsi="Book Antiqua"/>
        </w:rPr>
        <w:t>.  No class.]</w:t>
      </w:r>
    </w:p>
    <w:p w:rsidR="009837A3" w:rsidRDefault="00F86255" w:rsidP="00DE7150">
      <w:pPr>
        <w:ind w:left="720" w:hanging="720"/>
        <w:rPr>
          <w:rFonts w:ascii="Book Antiqua" w:hAnsi="Book Antiqua"/>
        </w:rPr>
      </w:pPr>
      <w:proofErr w:type="gramStart"/>
      <w:r>
        <w:rPr>
          <w:rFonts w:ascii="Book Antiqua" w:hAnsi="Book Antiqua"/>
        </w:rPr>
        <w:t>2</w:t>
      </w:r>
      <w:r w:rsidR="00282368" w:rsidRPr="00282368">
        <w:rPr>
          <w:rFonts w:ascii="Book Antiqua" w:hAnsi="Book Antiqua"/>
          <w:vertAlign w:val="superscript"/>
        </w:rPr>
        <w:t>nd</w:t>
      </w:r>
      <w:r w:rsidR="00282368">
        <w:rPr>
          <w:rFonts w:ascii="Book Antiqua" w:hAnsi="Book Antiqua"/>
        </w:rPr>
        <w:t xml:space="preserve"> meeting</w:t>
      </w:r>
      <w:r>
        <w:rPr>
          <w:rFonts w:ascii="Book Antiqua" w:hAnsi="Book Antiqua"/>
        </w:rPr>
        <w:t>.)</w:t>
      </w:r>
      <w:proofErr w:type="gramEnd"/>
      <w:r>
        <w:rPr>
          <w:rFonts w:ascii="Book Antiqua" w:hAnsi="Book Antiqua"/>
        </w:rPr>
        <w:t xml:space="preserve"> </w:t>
      </w:r>
      <w:r w:rsidR="009837A3">
        <w:rPr>
          <w:rFonts w:ascii="Book Antiqua" w:hAnsi="Book Antiqua"/>
        </w:rPr>
        <w:t xml:space="preserve">Monday, </w:t>
      </w:r>
      <w:r w:rsidR="009837A3">
        <w:rPr>
          <w:rFonts w:ascii="Book Antiqua" w:hAnsi="Book Antiqua"/>
          <w:b/>
        </w:rPr>
        <w:t xml:space="preserve">Jan 23 </w:t>
      </w:r>
      <w:proofErr w:type="gramStart"/>
      <w:r w:rsidR="005F2591">
        <w:rPr>
          <w:rFonts w:ascii="Book Antiqua" w:hAnsi="Book Antiqua"/>
        </w:rPr>
        <w:t>You</w:t>
      </w:r>
      <w:proofErr w:type="gramEnd"/>
      <w:r w:rsidR="005F2591">
        <w:rPr>
          <w:rFonts w:ascii="Book Antiqua" w:hAnsi="Book Antiqua"/>
        </w:rPr>
        <w:t xml:space="preserve"> will have read (quiz! quiz!) </w:t>
      </w:r>
      <w:r w:rsidR="005F2591" w:rsidRPr="00E517FC">
        <w:rPr>
          <w:rFonts w:ascii="Book Antiqua" w:hAnsi="Book Antiqua"/>
          <w:b/>
          <w:sz w:val="24"/>
        </w:rPr>
        <w:t>McCloskey</w:t>
      </w:r>
      <w:r w:rsidR="005F2591">
        <w:rPr>
          <w:rFonts w:ascii="Book Antiqua" w:hAnsi="Book Antiqua"/>
        </w:rPr>
        <w:t xml:space="preserve">.  </w:t>
      </w:r>
      <w:r w:rsidR="004256D3" w:rsidRPr="004256D3">
        <w:rPr>
          <w:rFonts w:ascii="Book Antiqua" w:hAnsi="Book Antiqua"/>
        </w:rPr>
        <w:t xml:space="preserve">Write </w:t>
      </w:r>
      <w:r w:rsidR="004256D3">
        <w:rPr>
          <w:rFonts w:ascii="Book Antiqua" w:hAnsi="Book Antiqua"/>
        </w:rPr>
        <w:t xml:space="preserve">to be read out loud </w:t>
      </w:r>
      <w:r w:rsidR="005F2591" w:rsidRPr="009837A3">
        <w:rPr>
          <w:rFonts w:ascii="Book Antiqua" w:hAnsi="Book Antiqua"/>
          <w:i/>
        </w:rPr>
        <w:t>today</w:t>
      </w:r>
      <w:r w:rsidR="004256D3">
        <w:rPr>
          <w:rFonts w:ascii="Book Antiqua" w:hAnsi="Book Antiqua"/>
        </w:rPr>
        <w:t xml:space="preserve"> </w:t>
      </w:r>
      <w:r w:rsidR="004256D3" w:rsidRPr="004256D3">
        <w:rPr>
          <w:rFonts w:ascii="Book Antiqua" w:hAnsi="Book Antiqua"/>
        </w:rPr>
        <w:t xml:space="preserve">a </w:t>
      </w:r>
      <w:r w:rsidR="002021A5">
        <w:rPr>
          <w:rFonts w:ascii="Book Antiqua" w:hAnsi="Book Antiqua"/>
        </w:rPr>
        <w:t xml:space="preserve">little </w:t>
      </w:r>
      <w:r w:rsidR="004256D3" w:rsidRPr="004256D3">
        <w:rPr>
          <w:rFonts w:ascii="Book Antiqua" w:hAnsi="Book Antiqua"/>
        </w:rPr>
        <w:t xml:space="preserve">1- or 2-page paper (double spaced, one side only, spell-checked, well written according to the rules in </w:t>
      </w:r>
      <w:r w:rsidR="004256D3" w:rsidRPr="004256D3">
        <w:rPr>
          <w:rFonts w:ascii="Book Antiqua" w:hAnsi="Book Antiqua"/>
          <w:i/>
        </w:rPr>
        <w:t xml:space="preserve">The Elements of Style </w:t>
      </w:r>
      <w:r w:rsidR="004256D3" w:rsidRPr="004256D3">
        <w:rPr>
          <w:rFonts w:ascii="Book Antiqua" w:hAnsi="Book Antiqua"/>
        </w:rPr>
        <w:t xml:space="preserve">and </w:t>
      </w:r>
      <w:r w:rsidR="004256D3" w:rsidRPr="004256D3">
        <w:rPr>
          <w:rFonts w:ascii="Book Antiqua" w:hAnsi="Book Antiqua"/>
          <w:i/>
        </w:rPr>
        <w:t>Economical Writing</w:t>
      </w:r>
      <w:r w:rsidR="004256D3" w:rsidRPr="004256D3">
        <w:rPr>
          <w:rFonts w:ascii="Book Antiqua" w:hAnsi="Book Antiqua"/>
        </w:rPr>
        <w:t xml:space="preserve"> and </w:t>
      </w:r>
      <w:r w:rsidR="004256D3" w:rsidRPr="004256D3">
        <w:rPr>
          <w:rFonts w:ascii="Book Antiqua" w:hAnsi="Book Antiqua"/>
          <w:i/>
        </w:rPr>
        <w:t>They Say, I Say</w:t>
      </w:r>
      <w:r w:rsidR="004256D3" w:rsidRPr="004256D3">
        <w:rPr>
          <w:rFonts w:ascii="Book Antiqua" w:hAnsi="Book Antiqua"/>
        </w:rPr>
        <w:t>)</w:t>
      </w:r>
      <w:r w:rsidR="00282368">
        <w:rPr>
          <w:rFonts w:ascii="Book Antiqua" w:hAnsi="Book Antiqua"/>
        </w:rPr>
        <w:t xml:space="preserve"> on the theme: “What I </w:t>
      </w:r>
      <w:r w:rsidR="005C4EFC">
        <w:rPr>
          <w:rFonts w:ascii="Book Antiqua" w:hAnsi="Book Antiqua"/>
        </w:rPr>
        <w:t>Read</w:t>
      </w:r>
      <w:r w:rsidR="00282368">
        <w:rPr>
          <w:rFonts w:ascii="Book Antiqua" w:hAnsi="Book Antiqua"/>
        </w:rPr>
        <w:t xml:space="preserve"> </w:t>
      </w:r>
      <w:r w:rsidR="005C4EFC">
        <w:rPr>
          <w:rFonts w:ascii="Book Antiqua" w:hAnsi="Book Antiqua"/>
        </w:rPr>
        <w:t>in</w:t>
      </w:r>
      <w:r w:rsidR="00282368">
        <w:rPr>
          <w:rFonts w:ascii="Book Antiqua" w:hAnsi="Book Antiqua"/>
        </w:rPr>
        <w:t xml:space="preserve"> McCloskey That I Am Deeply Suspicious Of</w:t>
      </w:r>
      <w:r w:rsidR="009837A3">
        <w:rPr>
          <w:rFonts w:ascii="Book Antiqua" w:hAnsi="Book Antiqua"/>
        </w:rPr>
        <w:t>.</w:t>
      </w:r>
      <w:r w:rsidR="00282368">
        <w:rPr>
          <w:rFonts w:ascii="Book Antiqua" w:hAnsi="Book Antiqua"/>
        </w:rPr>
        <w:t>”</w:t>
      </w:r>
      <w:r w:rsidR="005C4EFC">
        <w:rPr>
          <w:rFonts w:ascii="Book Antiqua" w:hAnsi="Book Antiqua"/>
        </w:rPr>
        <w:t xml:space="preserve">  (Do not, please, say “Everything”!  Be specific. </w:t>
      </w:r>
      <w:r w:rsidR="00FB4D9C">
        <w:rPr>
          <w:rFonts w:ascii="Book Antiqua" w:hAnsi="Book Antiqua"/>
        </w:rPr>
        <w:t xml:space="preserve"> </w:t>
      </w:r>
      <w:proofErr w:type="gramStart"/>
      <w:r w:rsidR="005C4EFC">
        <w:rPr>
          <w:rFonts w:ascii="Book Antiqua" w:hAnsi="Book Antiqua"/>
        </w:rPr>
        <w:t>Page and line as illustrations.)</w:t>
      </w:r>
      <w:proofErr w:type="gramEnd"/>
    </w:p>
    <w:p w:rsidR="00324467" w:rsidRPr="00324467" w:rsidRDefault="00324467" w:rsidP="00324467">
      <w:pPr>
        <w:rPr>
          <w:rFonts w:ascii="Book Antiqua" w:hAnsi="Book Antiqua"/>
          <w:b/>
        </w:rPr>
      </w:pPr>
      <w:r w:rsidRPr="00324467">
        <w:rPr>
          <w:rFonts w:ascii="Book Antiqua" w:hAnsi="Book Antiqua"/>
          <w:b/>
        </w:rPr>
        <w:t xml:space="preserve">The pattern of the classes will be: </w:t>
      </w:r>
      <w:r w:rsidRPr="00324467">
        <w:rPr>
          <w:rFonts w:ascii="Book Antiqua" w:hAnsi="Book Antiqua"/>
          <w:b/>
          <w:u w:val="single"/>
        </w:rPr>
        <w:t>first half</w:t>
      </w:r>
      <w:r w:rsidRPr="00324467">
        <w:rPr>
          <w:rFonts w:ascii="Book Antiqua" w:hAnsi="Book Antiqua"/>
          <w:b/>
        </w:rPr>
        <w:t>, before a stretching break, reading what you wrote for the day on the week’s reading</w:t>
      </w:r>
      <w:r>
        <w:rPr>
          <w:rFonts w:ascii="Book Antiqua" w:hAnsi="Book Antiqua"/>
          <w:b/>
        </w:rPr>
        <w:t>, followed by l</w:t>
      </w:r>
      <w:r w:rsidRPr="00324467">
        <w:rPr>
          <w:rFonts w:ascii="Book Antiqua" w:hAnsi="Book Antiqua"/>
          <w:b/>
        </w:rPr>
        <w:t xml:space="preserve">oving but serious criticism of your ideas and those in the books you read.  </w:t>
      </w:r>
      <w:r w:rsidRPr="00324467">
        <w:rPr>
          <w:rFonts w:ascii="Book Antiqua" w:hAnsi="Book Antiqua"/>
          <w:b/>
          <w:u w:val="single"/>
        </w:rPr>
        <w:t>Second half</w:t>
      </w:r>
      <w:r w:rsidRPr="00324467">
        <w:rPr>
          <w:rFonts w:ascii="Book Antiqua" w:hAnsi="Book Antiqua"/>
          <w:b/>
        </w:rPr>
        <w:t>: introduction to the following week’s reading—How To Read It, What to Watch For—together with (sometimes) advice on style and argument.</w:t>
      </w:r>
    </w:p>
    <w:p w:rsidR="00DE7150" w:rsidRDefault="009837A3" w:rsidP="009837A3">
      <w:pPr>
        <w:ind w:left="1440" w:hanging="720"/>
        <w:rPr>
          <w:rFonts w:ascii="Book Antiqua" w:hAnsi="Book Antiqua"/>
        </w:rPr>
      </w:pPr>
      <w:r>
        <w:rPr>
          <w:rFonts w:ascii="Book Antiqua" w:hAnsi="Book Antiqua"/>
        </w:rPr>
        <w:t>After class</w:t>
      </w:r>
      <w:r w:rsidR="00F86255">
        <w:rPr>
          <w:rFonts w:ascii="Book Antiqua" w:hAnsi="Book Antiqua"/>
        </w:rPr>
        <w:t xml:space="preserve"> and during the week</w:t>
      </w:r>
      <w:r>
        <w:rPr>
          <w:rFonts w:ascii="Book Antiqua" w:hAnsi="Book Antiqua"/>
        </w:rPr>
        <w:t>: read Goldstone, entire</w:t>
      </w:r>
      <w:r w:rsidR="005F2591">
        <w:rPr>
          <w:rFonts w:ascii="Book Antiqua" w:hAnsi="Book Antiqua"/>
        </w:rPr>
        <w:t xml:space="preserve"> </w:t>
      </w:r>
    </w:p>
    <w:p w:rsidR="00DE7150" w:rsidRDefault="00F86255" w:rsidP="009837A3">
      <w:pPr>
        <w:ind w:left="720" w:hanging="720"/>
        <w:rPr>
          <w:rFonts w:ascii="Book Antiqua" w:hAnsi="Book Antiqua"/>
        </w:rPr>
      </w:pPr>
      <w:proofErr w:type="gramStart"/>
      <w:r w:rsidRPr="00282368">
        <w:rPr>
          <w:rFonts w:ascii="Book Antiqua" w:hAnsi="Book Antiqua"/>
        </w:rPr>
        <w:t>3</w:t>
      </w:r>
      <w:r w:rsidR="00282368" w:rsidRPr="00282368">
        <w:rPr>
          <w:rFonts w:ascii="Book Antiqua" w:hAnsi="Book Antiqua"/>
          <w:vertAlign w:val="superscript"/>
        </w:rPr>
        <w:t>rd</w:t>
      </w:r>
      <w:r w:rsidR="00282368" w:rsidRPr="00282368">
        <w:rPr>
          <w:rFonts w:ascii="Book Antiqua" w:hAnsi="Book Antiqua"/>
        </w:rPr>
        <w:t xml:space="preserve"> meeting</w:t>
      </w:r>
      <w:r w:rsidRPr="00282368">
        <w:rPr>
          <w:rFonts w:ascii="Book Antiqua" w:hAnsi="Book Antiqua"/>
        </w:rPr>
        <w:t>.)</w:t>
      </w:r>
      <w:proofErr w:type="gramEnd"/>
      <w:r>
        <w:rPr>
          <w:rFonts w:ascii="Book Antiqua" w:hAnsi="Book Antiqua"/>
          <w:b/>
        </w:rPr>
        <w:t xml:space="preserve"> </w:t>
      </w:r>
      <w:r w:rsidR="009837A3">
        <w:rPr>
          <w:rFonts w:ascii="Book Antiqua" w:hAnsi="Book Antiqua"/>
          <w:b/>
        </w:rPr>
        <w:t>Jan 30</w:t>
      </w:r>
      <w:r w:rsidR="005F2591">
        <w:rPr>
          <w:rFonts w:ascii="Book Antiqua" w:hAnsi="Book Antiqua"/>
        </w:rPr>
        <w:t>:</w:t>
      </w:r>
      <w:r w:rsidR="00281473">
        <w:rPr>
          <w:rFonts w:ascii="Book Antiqua" w:hAnsi="Book Antiqua"/>
        </w:rPr>
        <w:t xml:space="preserve">  </w:t>
      </w:r>
      <w:r w:rsidR="002021A5">
        <w:rPr>
          <w:rFonts w:ascii="Book Antiqua" w:hAnsi="Book Antiqua"/>
        </w:rPr>
        <w:t xml:space="preserve">You will have read </w:t>
      </w:r>
      <w:r w:rsidR="004256D3" w:rsidRPr="00F86255">
        <w:rPr>
          <w:rFonts w:ascii="Book Antiqua" w:hAnsi="Book Antiqua"/>
          <w:b/>
          <w:sz w:val="24"/>
          <w:szCs w:val="24"/>
          <w:u w:val="single"/>
        </w:rPr>
        <w:t xml:space="preserve">Jack Goldstone, </w:t>
      </w:r>
      <w:r w:rsidR="004256D3" w:rsidRPr="00F86255">
        <w:rPr>
          <w:rFonts w:ascii="Book Antiqua" w:hAnsi="Book Antiqua"/>
          <w:b/>
          <w:i/>
          <w:sz w:val="24"/>
          <w:szCs w:val="24"/>
          <w:u w:val="single"/>
        </w:rPr>
        <w:t>Why Europe? The Rise of the West in World History 1500-1850</w:t>
      </w:r>
      <w:r w:rsidR="004256D3" w:rsidRPr="00F86255">
        <w:rPr>
          <w:rFonts w:ascii="Book Antiqua" w:hAnsi="Book Antiqua"/>
          <w:b/>
          <w:sz w:val="24"/>
          <w:szCs w:val="24"/>
        </w:rPr>
        <w:t xml:space="preserve">, </w:t>
      </w:r>
      <w:r w:rsidR="004256D3" w:rsidRPr="00F86255">
        <w:rPr>
          <w:rFonts w:ascii="Book Antiqua" w:hAnsi="Book Antiqua"/>
        </w:rPr>
        <w:t>Boston: McGraw-Hill, 2008</w:t>
      </w:r>
      <w:r w:rsidR="002021A5" w:rsidRPr="00F86255">
        <w:rPr>
          <w:rFonts w:ascii="Book Antiqua" w:hAnsi="Book Antiqua"/>
        </w:rPr>
        <w:t>, entire</w:t>
      </w:r>
      <w:r w:rsidR="004256D3" w:rsidRPr="004256D3">
        <w:rPr>
          <w:rFonts w:ascii="Book Antiqua" w:hAnsi="Book Antiqua"/>
        </w:rPr>
        <w:t xml:space="preserve">. </w:t>
      </w:r>
      <w:r w:rsidR="004256D3">
        <w:rPr>
          <w:rFonts w:ascii="Book Antiqua" w:hAnsi="Book Antiqua"/>
        </w:rPr>
        <w:t xml:space="preserve">  </w:t>
      </w:r>
      <w:r w:rsidR="002021A5">
        <w:rPr>
          <w:rFonts w:ascii="Book Antiqua" w:hAnsi="Book Antiqua"/>
        </w:rPr>
        <w:t>You will read out loud a little essay of 2 pages or so</w:t>
      </w:r>
      <w:r w:rsidR="00324467">
        <w:rPr>
          <w:rFonts w:ascii="Book Antiqua" w:hAnsi="Book Antiqua"/>
        </w:rPr>
        <w:t>: “</w:t>
      </w:r>
      <w:r w:rsidR="005C4EFC">
        <w:rPr>
          <w:rFonts w:ascii="Book Antiqua" w:hAnsi="Book Antiqua"/>
        </w:rPr>
        <w:t>How Does Goldstone Prove His Case?”</w:t>
      </w:r>
    </w:p>
    <w:p w:rsidR="00282368" w:rsidRPr="00A14724" w:rsidRDefault="00282368" w:rsidP="00282368">
      <w:pPr>
        <w:ind w:left="1440" w:hanging="720"/>
        <w:rPr>
          <w:rFonts w:ascii="Book Antiqua" w:hAnsi="Book Antiqua"/>
        </w:rPr>
      </w:pPr>
      <w:r w:rsidRPr="00A14724">
        <w:rPr>
          <w:rFonts w:ascii="Book Antiqua" w:hAnsi="Book Antiqua"/>
        </w:rPr>
        <w:t xml:space="preserve">You know by now what to do during the </w:t>
      </w:r>
      <w:r w:rsidR="00E218FE">
        <w:rPr>
          <w:rFonts w:ascii="Book Antiqua" w:hAnsi="Book Antiqua"/>
        </w:rPr>
        <w:t xml:space="preserve">coming </w:t>
      </w:r>
      <w:r w:rsidRPr="00A14724">
        <w:rPr>
          <w:rFonts w:ascii="Book Antiqua" w:hAnsi="Book Antiqua"/>
        </w:rPr>
        <w:t>week, namely:</w:t>
      </w:r>
    </w:p>
    <w:p w:rsidR="002021A5" w:rsidRDefault="00F86255" w:rsidP="002021A5">
      <w:pPr>
        <w:ind w:left="720" w:hanging="720"/>
        <w:rPr>
          <w:rFonts w:ascii="Book Antiqua" w:hAnsi="Book Antiqua"/>
        </w:rPr>
      </w:pPr>
      <w:r>
        <w:rPr>
          <w:rFonts w:ascii="Book Antiqua" w:hAnsi="Book Antiqua"/>
          <w:sz w:val="24"/>
          <w:szCs w:val="24"/>
        </w:rPr>
        <w:lastRenderedPageBreak/>
        <w:t>4.) Feb 6:</w:t>
      </w:r>
      <w:r w:rsidR="00282368">
        <w:rPr>
          <w:rFonts w:ascii="Book Antiqua" w:hAnsi="Book Antiqua"/>
          <w:sz w:val="24"/>
          <w:szCs w:val="24"/>
        </w:rPr>
        <w:t xml:space="preserve"> for this day you will have read</w:t>
      </w:r>
      <w:r>
        <w:rPr>
          <w:rFonts w:ascii="Book Antiqua" w:hAnsi="Book Antiqua"/>
          <w:sz w:val="24"/>
          <w:szCs w:val="24"/>
        </w:rPr>
        <w:t xml:space="preserve"> </w:t>
      </w:r>
      <w:r w:rsidR="002021A5" w:rsidRPr="00F86255">
        <w:rPr>
          <w:rFonts w:ascii="Book Antiqua" w:hAnsi="Book Antiqua"/>
          <w:b/>
          <w:sz w:val="24"/>
          <w:szCs w:val="24"/>
          <w:u w:val="single"/>
        </w:rPr>
        <w:t>Jack Goody</w:t>
      </w:r>
      <w:proofErr w:type="gramStart"/>
      <w:r w:rsidR="002021A5" w:rsidRPr="00F86255">
        <w:rPr>
          <w:rFonts w:ascii="Book Antiqua" w:hAnsi="Book Antiqua"/>
          <w:b/>
          <w:sz w:val="24"/>
          <w:szCs w:val="24"/>
          <w:u w:val="single"/>
        </w:rPr>
        <w:t xml:space="preserve">,  </w:t>
      </w:r>
      <w:r w:rsidR="002021A5" w:rsidRPr="00F86255">
        <w:rPr>
          <w:rFonts w:ascii="Book Antiqua" w:hAnsi="Book Antiqua"/>
          <w:b/>
          <w:bCs/>
          <w:i/>
          <w:sz w:val="24"/>
          <w:szCs w:val="24"/>
          <w:u w:val="single"/>
          <w:lang w:val="en"/>
        </w:rPr>
        <w:t>The</w:t>
      </w:r>
      <w:proofErr w:type="gramEnd"/>
      <w:r w:rsidR="002021A5" w:rsidRPr="00F86255">
        <w:rPr>
          <w:rFonts w:ascii="Book Antiqua" w:hAnsi="Book Antiqua"/>
          <w:b/>
          <w:bCs/>
          <w:i/>
          <w:sz w:val="24"/>
          <w:szCs w:val="24"/>
          <w:u w:val="single"/>
          <w:lang w:val="en"/>
        </w:rPr>
        <w:t xml:space="preserve"> Eurasian Miracle</w:t>
      </w:r>
      <w:r w:rsidRPr="00F86255">
        <w:rPr>
          <w:rFonts w:ascii="Book Antiqua" w:hAnsi="Book Antiqua"/>
          <w:b/>
          <w:bCs/>
          <w:lang w:val="en"/>
        </w:rPr>
        <w:t>,</w:t>
      </w:r>
      <w:r w:rsidR="002021A5" w:rsidRPr="00F86255">
        <w:rPr>
          <w:rFonts w:ascii="Book Antiqua" w:hAnsi="Book Antiqua"/>
          <w:b/>
          <w:bCs/>
          <w:lang w:val="en"/>
        </w:rPr>
        <w:t xml:space="preserve">  </w:t>
      </w:r>
      <w:r w:rsidR="002021A5" w:rsidRPr="00F86255">
        <w:rPr>
          <w:rFonts w:ascii="Book Antiqua" w:hAnsi="Book Antiqua"/>
          <w:bCs/>
          <w:lang w:val="en"/>
        </w:rPr>
        <w:t>Polity: Cambridge, 2010.</w:t>
      </w:r>
      <w:r w:rsidR="002021A5" w:rsidRPr="00DE7150">
        <w:rPr>
          <w:rFonts w:ascii="Book Antiqua" w:hAnsi="Book Antiqua"/>
          <w:bCs/>
          <w:lang w:val="en"/>
        </w:rPr>
        <w:t xml:space="preserve">  </w:t>
      </w:r>
      <w:proofErr w:type="gramStart"/>
      <w:r w:rsidR="002021A5" w:rsidRPr="00DE7150">
        <w:rPr>
          <w:rFonts w:ascii="Book Antiqua" w:hAnsi="Book Antiqua"/>
          <w:bCs/>
          <w:lang w:val="en"/>
        </w:rPr>
        <w:t>Paperback</w:t>
      </w:r>
      <w:r>
        <w:rPr>
          <w:rFonts w:ascii="Book Antiqua" w:hAnsi="Book Antiqua"/>
          <w:bCs/>
          <w:lang w:val="en"/>
        </w:rPr>
        <w:t>,</w:t>
      </w:r>
      <w:r w:rsidR="002021A5" w:rsidRPr="00DE7150">
        <w:rPr>
          <w:rFonts w:ascii="Book Antiqua" w:hAnsi="Book Antiqua"/>
          <w:bCs/>
          <w:lang w:val="en"/>
        </w:rPr>
        <w:t xml:space="preserve"> 159 pages.</w:t>
      </w:r>
      <w:proofErr w:type="gramEnd"/>
      <w:r w:rsidR="002021A5" w:rsidRPr="00DE7150">
        <w:rPr>
          <w:rFonts w:ascii="Book Antiqua" w:hAnsi="Book Antiqua"/>
          <w:bCs/>
          <w:lang w:val="en"/>
        </w:rPr>
        <w:t xml:space="preserve">  </w:t>
      </w:r>
      <w:proofErr w:type="gramStart"/>
      <w:r w:rsidR="002021A5" w:rsidRPr="00DE7150">
        <w:rPr>
          <w:rFonts w:ascii="Book Antiqua" w:hAnsi="Book Antiqua"/>
          <w:bCs/>
          <w:lang w:val="en"/>
        </w:rPr>
        <w:t>$20 on amazon</w:t>
      </w:r>
      <w:r w:rsidR="00A14724">
        <w:rPr>
          <w:rFonts w:ascii="Book Antiqua" w:hAnsi="Book Antiqua"/>
          <w:bCs/>
          <w:lang w:val="en"/>
        </w:rPr>
        <w:t>;</w:t>
      </w:r>
      <w:r>
        <w:rPr>
          <w:rFonts w:ascii="Book Antiqua" w:hAnsi="Book Antiqua"/>
          <w:bCs/>
          <w:lang w:val="en"/>
        </w:rPr>
        <w:t xml:space="preserve"> maybe cheaper second hand</w:t>
      </w:r>
      <w:r w:rsidR="002021A5" w:rsidRPr="00DE7150">
        <w:rPr>
          <w:rFonts w:ascii="Book Antiqua" w:hAnsi="Book Antiqua"/>
          <w:bCs/>
          <w:lang w:val="en"/>
        </w:rPr>
        <w:t>.</w:t>
      </w:r>
      <w:proofErr w:type="gramEnd"/>
      <w:r w:rsidR="002021A5" w:rsidRPr="00DE7150">
        <w:rPr>
          <w:rFonts w:ascii="Book Antiqua" w:hAnsi="Book Antiqua"/>
          <w:bCs/>
          <w:lang w:val="en"/>
        </w:rPr>
        <w:t xml:space="preserve">  </w:t>
      </w:r>
      <w:r w:rsidR="005C4EFC">
        <w:rPr>
          <w:rFonts w:ascii="Book Antiqua" w:hAnsi="Book Antiqua"/>
          <w:bCs/>
          <w:lang w:val="en"/>
        </w:rPr>
        <w:t>Essay: “What signs are there in Goody’s book of an argument characteristic of anthropology?  Does he grasp economics?”</w:t>
      </w:r>
      <w:r w:rsidR="002021A5" w:rsidRPr="00DE7150">
        <w:rPr>
          <w:rFonts w:ascii="Book Antiqua" w:hAnsi="Book Antiqua"/>
          <w:bCs/>
          <w:lang w:val="en"/>
        </w:rPr>
        <w:t xml:space="preserve"> </w:t>
      </w:r>
    </w:p>
    <w:p w:rsidR="00F86255" w:rsidRPr="005C4EFC" w:rsidRDefault="00F86255" w:rsidP="002021A5">
      <w:pPr>
        <w:ind w:left="720" w:hanging="720"/>
        <w:rPr>
          <w:rFonts w:ascii="Book Antiqua" w:hAnsi="Book Antiqua"/>
          <w:bCs/>
          <w:lang w:val="en"/>
        </w:rPr>
      </w:pPr>
      <w:r>
        <w:rPr>
          <w:rFonts w:ascii="Book Antiqua" w:hAnsi="Book Antiqua"/>
          <w:sz w:val="24"/>
          <w:szCs w:val="24"/>
        </w:rPr>
        <w:t xml:space="preserve">5.) Feb 13: </w:t>
      </w:r>
      <w:r w:rsidR="00282368" w:rsidRPr="00282368">
        <w:rPr>
          <w:rFonts w:ascii="Book Antiqua" w:hAnsi="Book Antiqua"/>
          <w:sz w:val="24"/>
          <w:szCs w:val="24"/>
        </w:rPr>
        <w:t>you will have read</w:t>
      </w:r>
      <w:r w:rsidR="00E218FE">
        <w:rPr>
          <w:rFonts w:ascii="Book Antiqua" w:hAnsi="Book Antiqua"/>
          <w:sz w:val="24"/>
          <w:szCs w:val="24"/>
        </w:rPr>
        <w:t xml:space="preserve"> the first half of</w:t>
      </w:r>
      <w:r w:rsidR="00282368" w:rsidRPr="00282368">
        <w:rPr>
          <w:rFonts w:ascii="Book Antiqua" w:hAnsi="Book Antiqua"/>
          <w:sz w:val="24"/>
          <w:szCs w:val="24"/>
        </w:rPr>
        <w:t xml:space="preserve"> </w:t>
      </w:r>
      <w:r w:rsidR="002021A5" w:rsidRPr="00F86255">
        <w:rPr>
          <w:rFonts w:ascii="Book Antiqua" w:hAnsi="Book Antiqua"/>
          <w:b/>
          <w:sz w:val="24"/>
          <w:szCs w:val="24"/>
          <w:u w:val="single"/>
        </w:rPr>
        <w:t>Janet L. Abu-</w:t>
      </w:r>
      <w:proofErr w:type="spellStart"/>
      <w:r w:rsidR="002021A5" w:rsidRPr="00F86255">
        <w:rPr>
          <w:rFonts w:ascii="Book Antiqua" w:hAnsi="Book Antiqua"/>
          <w:b/>
          <w:sz w:val="24"/>
          <w:szCs w:val="24"/>
          <w:u w:val="single"/>
        </w:rPr>
        <w:t>Lughod</w:t>
      </w:r>
      <w:proofErr w:type="spellEnd"/>
      <w:proofErr w:type="gramStart"/>
      <w:r w:rsidR="002021A5" w:rsidRPr="00F86255">
        <w:rPr>
          <w:rFonts w:ascii="Book Antiqua" w:hAnsi="Book Antiqua"/>
          <w:b/>
          <w:sz w:val="24"/>
          <w:szCs w:val="24"/>
          <w:u w:val="single"/>
        </w:rPr>
        <w:t xml:space="preserve">,  </w:t>
      </w:r>
      <w:r w:rsidR="002021A5" w:rsidRPr="00F86255">
        <w:rPr>
          <w:rFonts w:ascii="Book Antiqua" w:hAnsi="Book Antiqua"/>
          <w:b/>
          <w:bCs/>
          <w:i/>
          <w:iCs/>
          <w:sz w:val="24"/>
          <w:szCs w:val="24"/>
          <w:u w:val="single"/>
          <w:lang w:val="en"/>
        </w:rPr>
        <w:t>Before</w:t>
      </w:r>
      <w:proofErr w:type="gramEnd"/>
      <w:r w:rsidR="002021A5" w:rsidRPr="00F86255">
        <w:rPr>
          <w:rFonts w:ascii="Book Antiqua" w:hAnsi="Book Antiqua"/>
          <w:b/>
          <w:bCs/>
          <w:i/>
          <w:iCs/>
          <w:sz w:val="24"/>
          <w:szCs w:val="24"/>
          <w:u w:val="single"/>
          <w:lang w:val="en"/>
        </w:rPr>
        <w:t xml:space="preserve"> European Hegemony: The World System A.D. 1250-1350</w:t>
      </w:r>
      <w:r w:rsidR="002021A5" w:rsidRPr="00F86255">
        <w:rPr>
          <w:rFonts w:ascii="Book Antiqua" w:hAnsi="Book Antiqua"/>
          <w:b/>
          <w:bCs/>
          <w:i/>
          <w:sz w:val="24"/>
          <w:szCs w:val="24"/>
          <w:u w:val="single"/>
          <w:lang w:val="en"/>
        </w:rPr>
        <w:t>.</w:t>
      </w:r>
      <w:r w:rsidR="002021A5" w:rsidRPr="00F86255">
        <w:rPr>
          <w:rFonts w:ascii="Book Antiqua" w:hAnsi="Book Antiqua"/>
          <w:b/>
          <w:bCs/>
          <w:i/>
          <w:sz w:val="24"/>
          <w:szCs w:val="24"/>
          <w:lang w:val="en"/>
        </w:rPr>
        <w:t xml:space="preserve"> </w:t>
      </w:r>
      <w:proofErr w:type="gramStart"/>
      <w:r w:rsidR="002021A5" w:rsidRPr="00F86255">
        <w:rPr>
          <w:rFonts w:ascii="Book Antiqua" w:hAnsi="Book Antiqua"/>
          <w:bCs/>
          <w:szCs w:val="24"/>
          <w:lang w:val="en"/>
        </w:rPr>
        <w:t>Oxford University Press, 1991</w:t>
      </w:r>
      <w:r w:rsidR="002021A5" w:rsidRPr="00F86255">
        <w:rPr>
          <w:rFonts w:ascii="Book Antiqua" w:hAnsi="Book Antiqua"/>
          <w:bCs/>
          <w:sz w:val="20"/>
          <w:lang w:val="en"/>
        </w:rPr>
        <w:t>.</w:t>
      </w:r>
      <w:proofErr w:type="gramEnd"/>
      <w:r w:rsidR="002021A5" w:rsidRPr="00F86255">
        <w:rPr>
          <w:rFonts w:ascii="Book Antiqua" w:hAnsi="Book Antiqua"/>
          <w:bCs/>
          <w:sz w:val="20"/>
          <w:lang w:val="en"/>
        </w:rPr>
        <w:t xml:space="preserve">  </w:t>
      </w:r>
      <w:proofErr w:type="gramStart"/>
      <w:r w:rsidR="002021A5" w:rsidRPr="00DE7150">
        <w:rPr>
          <w:rFonts w:ascii="Book Antiqua" w:hAnsi="Book Antiqua"/>
          <w:bCs/>
          <w:lang w:val="en"/>
        </w:rPr>
        <w:t>pp. 464.</w:t>
      </w:r>
      <w:proofErr w:type="gramEnd"/>
      <w:r w:rsidR="002021A5" w:rsidRPr="00DE7150">
        <w:rPr>
          <w:rFonts w:ascii="Book Antiqua" w:hAnsi="Book Antiqua"/>
          <w:bCs/>
          <w:lang w:val="en"/>
        </w:rPr>
        <w:t xml:space="preserve"> </w:t>
      </w:r>
      <w:hyperlink r:id="rId10" w:tooltip="International Standard Book Number" w:history="1">
        <w:r w:rsidR="002021A5" w:rsidRPr="00DE7150">
          <w:rPr>
            <w:rStyle w:val="Hyperlink"/>
            <w:rFonts w:ascii="Book Antiqua" w:hAnsi="Book Antiqua"/>
            <w:bCs/>
            <w:color w:val="auto"/>
            <w:u w:val="none"/>
            <w:lang w:val="en"/>
          </w:rPr>
          <w:t>ISBN</w:t>
        </w:r>
      </w:hyperlink>
      <w:r w:rsidR="002021A5" w:rsidRPr="00DE7150">
        <w:rPr>
          <w:rFonts w:ascii="Book Antiqua" w:hAnsi="Book Antiqua"/>
          <w:bCs/>
          <w:lang w:val="en"/>
        </w:rPr>
        <w:t xml:space="preserve"> </w:t>
      </w:r>
      <w:hyperlink r:id="rId11" w:tooltip="Special:BookSources/978-0195067743" w:history="1">
        <w:r w:rsidR="002021A5" w:rsidRPr="00DE7150">
          <w:rPr>
            <w:rStyle w:val="Hyperlink"/>
            <w:rFonts w:ascii="Book Antiqua" w:hAnsi="Book Antiqua"/>
            <w:bCs/>
            <w:color w:val="auto"/>
            <w:u w:val="none"/>
            <w:lang w:val="en"/>
          </w:rPr>
          <w:t>978-0195067743</w:t>
        </w:r>
      </w:hyperlink>
      <w:r w:rsidR="002021A5" w:rsidRPr="00DE7150">
        <w:rPr>
          <w:rFonts w:ascii="Book Antiqua" w:hAnsi="Book Antiqua"/>
          <w:bCs/>
          <w:lang w:val="en"/>
        </w:rPr>
        <w:t xml:space="preserve">. </w:t>
      </w:r>
      <w:r w:rsidR="002021A5">
        <w:rPr>
          <w:rFonts w:ascii="Book Antiqua" w:hAnsi="Book Antiqua"/>
          <w:bCs/>
          <w:lang w:val="en"/>
        </w:rPr>
        <w:t xml:space="preserve">  </w:t>
      </w:r>
      <w:r w:rsidR="002021A5" w:rsidRPr="00DE7150">
        <w:rPr>
          <w:rFonts w:ascii="Book Antiqua" w:hAnsi="Book Antiqua"/>
          <w:bCs/>
          <w:lang w:val="en"/>
        </w:rPr>
        <w:t xml:space="preserve"> </w:t>
      </w:r>
      <w:r w:rsidR="00E218FE">
        <w:rPr>
          <w:rFonts w:ascii="Book Antiqua" w:hAnsi="Book Antiqua"/>
          <w:b/>
          <w:bCs/>
          <w:lang w:val="en"/>
        </w:rPr>
        <w:t>First half e</w:t>
      </w:r>
      <w:r w:rsidR="005C4EFC" w:rsidRPr="005C4EFC">
        <w:rPr>
          <w:rFonts w:ascii="Book Antiqua" w:hAnsi="Book Antiqua"/>
          <w:bCs/>
          <w:lang w:val="en"/>
        </w:rPr>
        <w:t xml:space="preserve">ssay: “What relevance does trade have for economic growth, according to </w:t>
      </w:r>
      <w:r w:rsidR="00E218FE">
        <w:rPr>
          <w:rFonts w:ascii="Book Antiqua" w:hAnsi="Book Antiqua"/>
          <w:bCs/>
          <w:lang w:val="en"/>
        </w:rPr>
        <w:t>Abu-</w:t>
      </w:r>
      <w:proofErr w:type="spellStart"/>
      <w:r w:rsidR="00E218FE">
        <w:rPr>
          <w:rFonts w:ascii="Book Antiqua" w:hAnsi="Book Antiqua"/>
          <w:bCs/>
          <w:lang w:val="en"/>
        </w:rPr>
        <w:t>Lughod</w:t>
      </w:r>
      <w:proofErr w:type="spellEnd"/>
      <w:r w:rsidR="00E218FE">
        <w:rPr>
          <w:rFonts w:ascii="Book Antiqua" w:hAnsi="Book Antiqua"/>
          <w:bCs/>
          <w:lang w:val="en"/>
        </w:rPr>
        <w:t xml:space="preserve"> and according to me [i.e. you, not Prof. McCloskey]</w:t>
      </w:r>
      <w:r w:rsidR="005C4EFC" w:rsidRPr="005C4EFC">
        <w:rPr>
          <w:rFonts w:ascii="Book Antiqua" w:hAnsi="Book Antiqua"/>
          <w:bCs/>
          <w:lang w:val="en"/>
        </w:rPr>
        <w:t>?”</w:t>
      </w:r>
    </w:p>
    <w:p w:rsidR="002021A5" w:rsidRPr="005C4EFC" w:rsidRDefault="00F86255" w:rsidP="002021A5">
      <w:pPr>
        <w:ind w:left="720" w:hanging="720"/>
        <w:rPr>
          <w:rFonts w:ascii="Book Antiqua" w:hAnsi="Book Antiqua"/>
          <w:bCs/>
          <w:lang w:val="en"/>
        </w:rPr>
      </w:pPr>
      <w:r>
        <w:rPr>
          <w:rFonts w:ascii="Book Antiqua" w:hAnsi="Book Antiqua"/>
          <w:b/>
          <w:bCs/>
          <w:lang w:val="en"/>
        </w:rPr>
        <w:t xml:space="preserve">6.) Feb 20: </w:t>
      </w:r>
      <w:r w:rsidRPr="00E517FC">
        <w:rPr>
          <w:rFonts w:ascii="Book Antiqua" w:hAnsi="Book Antiqua"/>
          <w:b/>
          <w:bCs/>
          <w:sz w:val="24"/>
          <w:lang w:val="en"/>
        </w:rPr>
        <w:t>Abu-</w:t>
      </w:r>
      <w:proofErr w:type="spellStart"/>
      <w:r w:rsidRPr="00E517FC">
        <w:rPr>
          <w:rFonts w:ascii="Book Antiqua" w:hAnsi="Book Antiqua"/>
          <w:b/>
          <w:bCs/>
          <w:sz w:val="24"/>
          <w:lang w:val="en"/>
        </w:rPr>
        <w:t>Lugh</w:t>
      </w:r>
      <w:r w:rsidR="005C4EFC">
        <w:rPr>
          <w:rFonts w:ascii="Book Antiqua" w:hAnsi="Book Antiqua"/>
          <w:b/>
          <w:bCs/>
          <w:sz w:val="24"/>
          <w:lang w:val="en"/>
        </w:rPr>
        <w:t>a</w:t>
      </w:r>
      <w:r w:rsidRPr="00E517FC">
        <w:rPr>
          <w:rFonts w:ascii="Book Antiqua" w:hAnsi="Book Antiqua"/>
          <w:b/>
          <w:bCs/>
          <w:sz w:val="24"/>
          <w:lang w:val="en"/>
        </w:rPr>
        <w:t>d</w:t>
      </w:r>
      <w:proofErr w:type="spellEnd"/>
      <w:r>
        <w:rPr>
          <w:rFonts w:ascii="Book Antiqua" w:hAnsi="Book Antiqua"/>
          <w:b/>
          <w:bCs/>
          <w:lang w:val="en"/>
        </w:rPr>
        <w:t>, second half</w:t>
      </w:r>
      <w:r w:rsidR="005C4EFC">
        <w:rPr>
          <w:rFonts w:ascii="Book Antiqua" w:hAnsi="Book Antiqua"/>
          <w:b/>
          <w:bCs/>
          <w:lang w:val="en"/>
        </w:rPr>
        <w:t xml:space="preserve">.  </w:t>
      </w:r>
      <w:r w:rsidR="005C4EFC" w:rsidRPr="005C4EFC">
        <w:rPr>
          <w:rFonts w:ascii="Book Antiqua" w:hAnsi="Book Antiqua"/>
          <w:bCs/>
          <w:lang w:val="en"/>
        </w:rPr>
        <w:t xml:space="preserve">Essay: “A Critical Assessment of Abu </w:t>
      </w:r>
      <w:proofErr w:type="spellStart"/>
      <w:r w:rsidR="005C4EFC" w:rsidRPr="005C4EFC">
        <w:rPr>
          <w:rFonts w:ascii="Book Antiqua" w:hAnsi="Book Antiqua"/>
          <w:bCs/>
          <w:lang w:val="en"/>
        </w:rPr>
        <w:t>Lughad’s</w:t>
      </w:r>
      <w:proofErr w:type="spellEnd"/>
      <w:r w:rsidR="005C4EFC" w:rsidRPr="005C4EFC">
        <w:rPr>
          <w:rFonts w:ascii="Book Antiqua" w:hAnsi="Book Antiqua"/>
          <w:bCs/>
          <w:lang w:val="en"/>
        </w:rPr>
        <w:t xml:space="preserve"> Theme”</w:t>
      </w:r>
      <w:r w:rsidR="002021A5" w:rsidRPr="005C4EFC">
        <w:rPr>
          <w:rFonts w:ascii="Book Antiqua" w:hAnsi="Book Antiqua"/>
          <w:bCs/>
          <w:vanish/>
          <w:lang w:val="en"/>
        </w:rPr>
        <w:t xml:space="preserve"> </w:t>
      </w:r>
    </w:p>
    <w:p w:rsidR="002021A5" w:rsidRPr="005C4EFC" w:rsidRDefault="00F86255" w:rsidP="002021A5">
      <w:pPr>
        <w:ind w:left="720" w:hanging="720"/>
        <w:rPr>
          <w:rFonts w:ascii="Book Antiqua" w:hAnsi="Book Antiqua"/>
        </w:rPr>
      </w:pPr>
      <w:r w:rsidRPr="00F86255">
        <w:rPr>
          <w:rFonts w:ascii="Book Antiqua" w:hAnsi="Book Antiqua"/>
          <w:sz w:val="24"/>
          <w:szCs w:val="24"/>
        </w:rPr>
        <w:t>7</w:t>
      </w:r>
      <w:r w:rsidRPr="00282368">
        <w:rPr>
          <w:rFonts w:ascii="Book Antiqua" w:hAnsi="Book Antiqua"/>
          <w:sz w:val="24"/>
          <w:szCs w:val="24"/>
        </w:rPr>
        <w:t xml:space="preserve">.) Feb 27: </w:t>
      </w:r>
      <w:r w:rsidR="00282368" w:rsidRPr="00282368">
        <w:rPr>
          <w:rFonts w:ascii="Book Antiqua" w:hAnsi="Book Antiqua"/>
          <w:sz w:val="24"/>
          <w:szCs w:val="24"/>
        </w:rPr>
        <w:t>you will have read</w:t>
      </w:r>
      <w:r w:rsidR="00E218FE">
        <w:rPr>
          <w:rFonts w:ascii="Book Antiqua" w:hAnsi="Book Antiqua"/>
          <w:sz w:val="24"/>
          <w:szCs w:val="24"/>
        </w:rPr>
        <w:t xml:space="preserve"> the first half of</w:t>
      </w:r>
      <w:r w:rsidR="00282368" w:rsidRPr="00282368">
        <w:rPr>
          <w:rFonts w:ascii="Book Antiqua" w:hAnsi="Book Antiqua"/>
          <w:sz w:val="24"/>
          <w:szCs w:val="24"/>
        </w:rPr>
        <w:t xml:space="preserve"> </w:t>
      </w:r>
      <w:hyperlink r:id="rId12" w:history="1">
        <w:r w:rsidR="002021A5" w:rsidRPr="00282368">
          <w:rPr>
            <w:rStyle w:val="Hyperlink"/>
            <w:rFonts w:ascii="Book Antiqua" w:hAnsi="Book Antiqua"/>
            <w:b/>
            <w:color w:val="auto"/>
            <w:sz w:val="24"/>
            <w:szCs w:val="24"/>
          </w:rPr>
          <w:t>Andre Gunter Frank</w:t>
        </w:r>
      </w:hyperlink>
      <w:r w:rsidR="002021A5" w:rsidRPr="00E517FC">
        <w:rPr>
          <w:rFonts w:ascii="Book Antiqua" w:hAnsi="Book Antiqua"/>
          <w:b/>
          <w:sz w:val="24"/>
          <w:szCs w:val="24"/>
          <w:u w:val="single"/>
        </w:rPr>
        <w:t xml:space="preserve">, </w:t>
      </w:r>
      <w:hyperlink r:id="rId13" w:tooltip="Go to &quot;ReORIENT: Global Economy in the Asian Age&quot; page" w:history="1">
        <w:proofErr w:type="spellStart"/>
        <w:r w:rsidR="002021A5" w:rsidRPr="00E517FC">
          <w:rPr>
            <w:rStyle w:val="Hyperlink"/>
            <w:rFonts w:ascii="Book Antiqua" w:hAnsi="Book Antiqua"/>
            <w:b/>
            <w:i/>
            <w:color w:val="auto"/>
            <w:sz w:val="24"/>
            <w:szCs w:val="24"/>
          </w:rPr>
          <w:t>ReORIENT</w:t>
        </w:r>
        <w:proofErr w:type="spellEnd"/>
        <w:r w:rsidR="002021A5" w:rsidRPr="00E517FC">
          <w:rPr>
            <w:rStyle w:val="Hyperlink"/>
            <w:rFonts w:ascii="Book Antiqua" w:hAnsi="Book Antiqua"/>
            <w:b/>
            <w:i/>
            <w:color w:val="auto"/>
            <w:sz w:val="24"/>
            <w:szCs w:val="24"/>
          </w:rPr>
          <w:t>: Global Economy in the Asian Age</w:t>
        </w:r>
      </w:hyperlink>
      <w:r w:rsidR="002021A5" w:rsidRPr="00F86255">
        <w:rPr>
          <w:rFonts w:ascii="Book Antiqua" w:hAnsi="Book Antiqua"/>
          <w:b/>
          <w:sz w:val="24"/>
          <w:szCs w:val="24"/>
        </w:rPr>
        <w:t xml:space="preserve">.  </w:t>
      </w:r>
      <w:r w:rsidR="002021A5" w:rsidRPr="00F86255">
        <w:rPr>
          <w:rFonts w:ascii="Book Antiqua" w:hAnsi="Book Antiqua"/>
          <w:szCs w:val="24"/>
        </w:rPr>
        <w:t>Berkeley and Los Angeles: University of California Press, 1998</w:t>
      </w:r>
      <w:r w:rsidR="002021A5" w:rsidRPr="00F86255">
        <w:rPr>
          <w:rFonts w:ascii="Book Antiqua" w:hAnsi="Book Antiqua"/>
          <w:i/>
          <w:sz w:val="20"/>
        </w:rPr>
        <w:t>.</w:t>
      </w:r>
      <w:r w:rsidR="002021A5" w:rsidRPr="00DE7150">
        <w:rPr>
          <w:rFonts w:ascii="Book Antiqua" w:hAnsi="Book Antiqua"/>
          <w:i/>
        </w:rPr>
        <w:t xml:space="preserve">  </w:t>
      </w:r>
      <w:r w:rsidR="002021A5" w:rsidRPr="00DE7150">
        <w:rPr>
          <w:rFonts w:ascii="Book Antiqua" w:hAnsi="Book Antiqua"/>
        </w:rPr>
        <w:t xml:space="preserve">(Paperback)   </w:t>
      </w:r>
      <w:r>
        <w:rPr>
          <w:rFonts w:ascii="Book Antiqua" w:hAnsi="Book Antiqua"/>
          <w:b/>
        </w:rPr>
        <w:t>First half</w:t>
      </w:r>
      <w:r w:rsidR="00E218FE">
        <w:rPr>
          <w:rFonts w:ascii="Book Antiqua" w:hAnsi="Book Antiqua"/>
          <w:b/>
        </w:rPr>
        <w:t xml:space="preserve"> t</w:t>
      </w:r>
      <w:r w:rsidR="00084F43">
        <w:rPr>
          <w:rFonts w:ascii="Book Antiqua" w:hAnsi="Book Antiqua"/>
          <w:b/>
        </w:rPr>
        <w:t xml:space="preserve">hree-page </w:t>
      </w:r>
      <w:r w:rsidR="005C4EFC">
        <w:rPr>
          <w:rFonts w:ascii="Book Antiqua" w:hAnsi="Book Antiqua"/>
        </w:rPr>
        <w:t xml:space="preserve">Essay: “What’s Right </w:t>
      </w:r>
      <w:proofErr w:type="gramStart"/>
      <w:r w:rsidR="005C4EFC">
        <w:rPr>
          <w:rFonts w:ascii="Book Antiqua" w:hAnsi="Book Antiqua"/>
        </w:rPr>
        <w:t>About</w:t>
      </w:r>
      <w:proofErr w:type="gramEnd"/>
      <w:r w:rsidR="005C4EFC">
        <w:rPr>
          <w:rFonts w:ascii="Book Antiqua" w:hAnsi="Book Antiqua"/>
        </w:rPr>
        <w:t xml:space="preserve"> Frank?”</w:t>
      </w:r>
    </w:p>
    <w:p w:rsidR="00F86255" w:rsidRPr="00F86255" w:rsidRDefault="00F86255" w:rsidP="002021A5">
      <w:pPr>
        <w:ind w:left="720" w:hanging="720"/>
        <w:rPr>
          <w:rFonts w:ascii="Book Antiqua" w:hAnsi="Book Antiqua"/>
        </w:rPr>
      </w:pPr>
      <w:r>
        <w:rPr>
          <w:rFonts w:ascii="Book Antiqua" w:hAnsi="Book Antiqua"/>
        </w:rPr>
        <w:t xml:space="preserve">8.) March 5: </w:t>
      </w:r>
      <w:r w:rsidRPr="00F86255">
        <w:rPr>
          <w:rFonts w:ascii="Book Antiqua" w:hAnsi="Book Antiqua"/>
          <w:b/>
          <w:sz w:val="24"/>
        </w:rPr>
        <w:t>Frank</w:t>
      </w:r>
      <w:r>
        <w:rPr>
          <w:rFonts w:ascii="Book Antiqua" w:hAnsi="Book Antiqua"/>
        </w:rPr>
        <w:t>, second half.</w:t>
      </w:r>
      <w:r w:rsidR="005C4EFC">
        <w:rPr>
          <w:rFonts w:ascii="Book Antiqua" w:hAnsi="Book Antiqua"/>
        </w:rPr>
        <w:t xml:space="preserve">  </w:t>
      </w:r>
      <w:r w:rsidR="00084F43">
        <w:rPr>
          <w:rFonts w:ascii="Book Antiqua" w:hAnsi="Book Antiqua"/>
        </w:rPr>
        <w:t xml:space="preserve">Three-page </w:t>
      </w:r>
      <w:r w:rsidR="005C4EFC">
        <w:rPr>
          <w:rFonts w:ascii="Book Antiqua" w:hAnsi="Book Antiqua"/>
        </w:rPr>
        <w:t xml:space="preserve">Essay: “What is </w:t>
      </w:r>
      <w:r w:rsidR="00684BDE">
        <w:rPr>
          <w:rFonts w:ascii="Book Antiqua" w:hAnsi="Book Antiqua"/>
        </w:rPr>
        <w:t>(</w:t>
      </w:r>
      <w:r w:rsidR="005C4EFC">
        <w:rPr>
          <w:rFonts w:ascii="Book Antiqua" w:hAnsi="Book Antiqua"/>
        </w:rPr>
        <w:t>Fatally</w:t>
      </w:r>
      <w:r w:rsidR="00684BDE">
        <w:rPr>
          <w:rFonts w:ascii="Book Antiqua" w:hAnsi="Book Antiqua"/>
        </w:rPr>
        <w:t>)</w:t>
      </w:r>
      <w:r w:rsidR="005C4EFC">
        <w:rPr>
          <w:rFonts w:ascii="Book Antiqua" w:hAnsi="Book Antiqua"/>
        </w:rPr>
        <w:t xml:space="preserve"> Wrong </w:t>
      </w:r>
      <w:proofErr w:type="gramStart"/>
      <w:r w:rsidR="00E218FE">
        <w:rPr>
          <w:rFonts w:ascii="Book Antiqua" w:hAnsi="Book Antiqua"/>
        </w:rPr>
        <w:t>With</w:t>
      </w:r>
      <w:proofErr w:type="gramEnd"/>
      <w:r w:rsidR="005C4EFC">
        <w:rPr>
          <w:rFonts w:ascii="Book Antiqua" w:hAnsi="Book Antiqua"/>
        </w:rPr>
        <w:t xml:space="preserve"> Frank?”</w:t>
      </w:r>
    </w:p>
    <w:p w:rsidR="009819E7" w:rsidRPr="00084F43" w:rsidRDefault="00E517FC" w:rsidP="001A7955">
      <w:pPr>
        <w:ind w:left="720" w:hanging="720"/>
        <w:rPr>
          <w:rFonts w:ascii="Book Antiqua" w:hAnsi="Book Antiqua"/>
        </w:rPr>
      </w:pPr>
      <w:r>
        <w:rPr>
          <w:rFonts w:ascii="Book Antiqua" w:hAnsi="Book Antiqua"/>
        </w:rPr>
        <w:t xml:space="preserve">9.) March 12: </w:t>
      </w:r>
      <w:r w:rsidR="00282368" w:rsidRPr="00282368">
        <w:rPr>
          <w:rFonts w:ascii="Book Antiqua" w:hAnsi="Book Antiqua"/>
        </w:rPr>
        <w:t>you will have read</w:t>
      </w:r>
      <w:r w:rsidR="00E218FE">
        <w:rPr>
          <w:rFonts w:ascii="Book Antiqua" w:hAnsi="Book Antiqua"/>
        </w:rPr>
        <w:t xml:space="preserve"> the first half of </w:t>
      </w:r>
      <w:proofErr w:type="spellStart"/>
      <w:r w:rsidR="00A92551" w:rsidRPr="00E517FC">
        <w:rPr>
          <w:rFonts w:ascii="Book Antiqua" w:hAnsi="Book Antiqua"/>
          <w:b/>
          <w:sz w:val="24"/>
          <w:u w:val="single"/>
        </w:rPr>
        <w:t>Prasannan</w:t>
      </w:r>
      <w:proofErr w:type="spellEnd"/>
      <w:r w:rsidR="00A92551" w:rsidRPr="00E517FC">
        <w:rPr>
          <w:rFonts w:ascii="Book Antiqua" w:hAnsi="Book Antiqua"/>
          <w:b/>
          <w:sz w:val="24"/>
          <w:u w:val="single"/>
        </w:rPr>
        <w:t xml:space="preserve"> </w:t>
      </w:r>
      <w:proofErr w:type="spellStart"/>
      <w:r w:rsidR="00A92551" w:rsidRPr="00E517FC">
        <w:rPr>
          <w:rFonts w:ascii="Book Antiqua" w:hAnsi="Book Antiqua"/>
          <w:b/>
          <w:sz w:val="24"/>
          <w:u w:val="single"/>
        </w:rPr>
        <w:t>Parthasarathi</w:t>
      </w:r>
      <w:proofErr w:type="spellEnd"/>
      <w:r w:rsidR="00A92551" w:rsidRPr="00E517FC">
        <w:rPr>
          <w:rFonts w:ascii="Book Antiqua" w:hAnsi="Book Antiqua"/>
          <w:b/>
          <w:sz w:val="24"/>
          <w:u w:val="single"/>
        </w:rPr>
        <w:t xml:space="preserve">, </w:t>
      </w:r>
      <w:r w:rsidR="00A92551" w:rsidRPr="00E517FC">
        <w:rPr>
          <w:rFonts w:ascii="Book Antiqua" w:hAnsi="Book Antiqua"/>
          <w:b/>
          <w:i/>
          <w:sz w:val="24"/>
          <w:u w:val="single"/>
        </w:rPr>
        <w:t>Why Europe Grew Rich and Asia Did Not</w:t>
      </w:r>
      <w:r w:rsidR="00A92551" w:rsidRPr="00E517FC">
        <w:rPr>
          <w:rFonts w:ascii="Book Antiqua" w:hAnsi="Book Antiqua"/>
          <w:sz w:val="24"/>
          <w:u w:val="single"/>
        </w:rPr>
        <w:t>.</w:t>
      </w:r>
      <w:r w:rsidR="00A92551" w:rsidRPr="00DE7150">
        <w:rPr>
          <w:rFonts w:ascii="Book Antiqua" w:hAnsi="Book Antiqua"/>
        </w:rPr>
        <w:t xml:space="preserve">  Cambridge: Cambridge University Press, 2011, </w:t>
      </w:r>
      <w:bookmarkStart w:id="0" w:name="_GoBack"/>
      <w:bookmarkEnd w:id="0"/>
      <w:r w:rsidR="00A92551" w:rsidRPr="00DE7150">
        <w:rPr>
          <w:rFonts w:ascii="Book Antiqua" w:hAnsi="Book Antiqua"/>
        </w:rPr>
        <w:t xml:space="preserve">paperback </w:t>
      </w:r>
      <w:r w:rsidR="00DE7150" w:rsidRPr="00DE7150">
        <w:rPr>
          <w:rFonts w:ascii="Book Antiqua" w:hAnsi="Book Antiqua"/>
        </w:rPr>
        <w:t xml:space="preserve">  </w:t>
      </w:r>
      <w:proofErr w:type="gramStart"/>
      <w:r>
        <w:rPr>
          <w:rFonts w:ascii="Book Antiqua" w:hAnsi="Book Antiqua"/>
          <w:b/>
        </w:rPr>
        <w:t>First</w:t>
      </w:r>
      <w:proofErr w:type="gramEnd"/>
      <w:r>
        <w:rPr>
          <w:rFonts w:ascii="Book Antiqua" w:hAnsi="Book Antiqua"/>
          <w:b/>
        </w:rPr>
        <w:t xml:space="preserve"> half</w:t>
      </w:r>
      <w:r w:rsidR="00E218FE">
        <w:rPr>
          <w:rFonts w:ascii="Book Antiqua" w:hAnsi="Book Antiqua"/>
          <w:b/>
        </w:rPr>
        <w:t xml:space="preserve"> ess</w:t>
      </w:r>
      <w:r w:rsidR="00084F43">
        <w:rPr>
          <w:rFonts w:ascii="Book Antiqua" w:hAnsi="Book Antiqua"/>
        </w:rPr>
        <w:t xml:space="preserve">ay: “Were there important </w:t>
      </w:r>
      <w:r w:rsidR="00084F43" w:rsidRPr="00084F43">
        <w:rPr>
          <w:rFonts w:ascii="Book Antiqua" w:hAnsi="Book Antiqua"/>
          <w:u w:val="single"/>
        </w:rPr>
        <w:t>early</w:t>
      </w:r>
      <w:r w:rsidR="00084F43">
        <w:rPr>
          <w:rFonts w:ascii="Book Antiqua" w:hAnsi="Book Antiqua"/>
        </w:rPr>
        <w:t xml:space="preserve"> </w:t>
      </w:r>
      <w:r w:rsidR="00084F43" w:rsidRPr="00084F43">
        <w:rPr>
          <w:rFonts w:ascii="Book Antiqua" w:hAnsi="Book Antiqua"/>
        </w:rPr>
        <w:t>divergences</w:t>
      </w:r>
      <w:r w:rsidR="00084F43">
        <w:rPr>
          <w:rFonts w:ascii="Book Antiqua" w:hAnsi="Book Antiqua"/>
        </w:rPr>
        <w:t xml:space="preserve"> between Europe and the Middle East and South Asia?”</w:t>
      </w:r>
    </w:p>
    <w:p w:rsidR="00E517FC" w:rsidRPr="00E218FE" w:rsidRDefault="00E517FC" w:rsidP="00E517FC">
      <w:pPr>
        <w:ind w:left="720" w:hanging="720"/>
        <w:jc w:val="center"/>
        <w:rPr>
          <w:rFonts w:ascii="Book Antiqua" w:hAnsi="Book Antiqua"/>
          <w:sz w:val="28"/>
          <w:szCs w:val="28"/>
        </w:rPr>
      </w:pPr>
      <w:r w:rsidRPr="00E218FE">
        <w:rPr>
          <w:rFonts w:ascii="Book Antiqua" w:hAnsi="Book Antiqua"/>
          <w:sz w:val="28"/>
          <w:szCs w:val="28"/>
        </w:rPr>
        <w:t>Week of March 19: Spring Break</w:t>
      </w:r>
    </w:p>
    <w:p w:rsidR="00DE7150" w:rsidRPr="006747EB" w:rsidRDefault="00E517FC" w:rsidP="00DE7150">
      <w:pPr>
        <w:ind w:left="720" w:hanging="720"/>
        <w:rPr>
          <w:rFonts w:ascii="Book Antiqua" w:hAnsi="Book Antiqua"/>
        </w:rPr>
      </w:pPr>
      <w:r w:rsidRPr="00E517FC">
        <w:rPr>
          <w:rFonts w:ascii="Book Antiqua" w:hAnsi="Book Antiqua"/>
        </w:rPr>
        <w:t xml:space="preserve">10.) </w:t>
      </w:r>
      <w:r>
        <w:rPr>
          <w:rFonts w:ascii="Book Antiqua" w:hAnsi="Book Antiqua"/>
        </w:rPr>
        <w:t xml:space="preserve">March 26: </w:t>
      </w:r>
      <w:r w:rsidRPr="006747EB">
        <w:rPr>
          <w:rFonts w:ascii="Book Antiqua" w:hAnsi="Book Antiqua"/>
          <w:b/>
          <w:sz w:val="24"/>
        </w:rPr>
        <w:t>Parthasarathi</w:t>
      </w:r>
      <w:r w:rsidR="006747EB">
        <w:rPr>
          <w:rFonts w:ascii="Book Antiqua" w:hAnsi="Book Antiqua"/>
          <w:sz w:val="24"/>
        </w:rPr>
        <w:t xml:space="preserve"> </w:t>
      </w:r>
      <w:r w:rsidR="006747EB" w:rsidRPr="006747EB">
        <w:rPr>
          <w:rFonts w:ascii="Book Antiqua" w:hAnsi="Book Antiqua"/>
        </w:rPr>
        <w:t>second half.</w:t>
      </w:r>
      <w:r w:rsidR="00084F43">
        <w:rPr>
          <w:rFonts w:ascii="Book Antiqua" w:hAnsi="Book Antiqua"/>
        </w:rPr>
        <w:t xml:space="preserve"> Essay: “Does Parthasarathi make a convincing case for the excellence of Indian institutions and technology?  </w:t>
      </w:r>
      <w:proofErr w:type="gramStart"/>
      <w:r w:rsidR="00084F43">
        <w:rPr>
          <w:rFonts w:ascii="Book Antiqua" w:hAnsi="Book Antiqua"/>
        </w:rPr>
        <w:t>Why, then, the Divergence?”</w:t>
      </w:r>
      <w:proofErr w:type="gramEnd"/>
    </w:p>
    <w:p w:rsidR="00E517FC" w:rsidRDefault="00E517FC" w:rsidP="00DE7150">
      <w:pPr>
        <w:ind w:left="720" w:hanging="720"/>
        <w:rPr>
          <w:rFonts w:ascii="Book Antiqua" w:hAnsi="Book Antiqua"/>
          <w:b/>
        </w:rPr>
      </w:pPr>
      <w:r>
        <w:rPr>
          <w:rFonts w:ascii="Book Antiqua" w:hAnsi="Book Antiqua"/>
          <w:b/>
        </w:rPr>
        <w:t xml:space="preserve">11.) </w:t>
      </w:r>
      <w:r>
        <w:rPr>
          <w:rFonts w:ascii="Book Antiqua" w:hAnsi="Book Antiqua"/>
        </w:rPr>
        <w:t xml:space="preserve">April 2: </w:t>
      </w:r>
      <w:r w:rsidR="00282368" w:rsidRPr="00282368">
        <w:rPr>
          <w:rFonts w:ascii="Book Antiqua" w:hAnsi="Book Antiqua"/>
        </w:rPr>
        <w:t xml:space="preserve">you will have read </w:t>
      </w:r>
      <w:r w:rsidR="00E218FE">
        <w:rPr>
          <w:rFonts w:ascii="Book Antiqua" w:hAnsi="Book Antiqua"/>
        </w:rPr>
        <w:t xml:space="preserve">the first half of </w:t>
      </w:r>
      <w:hyperlink r:id="rId14" w:history="1">
        <w:r w:rsidRPr="00E517FC">
          <w:rPr>
            <w:rStyle w:val="Hyperlink"/>
            <w:rFonts w:ascii="Book Antiqua" w:hAnsi="Book Antiqua"/>
            <w:b/>
            <w:color w:val="auto"/>
            <w:sz w:val="24"/>
          </w:rPr>
          <w:t>Roy Bin Wong</w:t>
        </w:r>
      </w:hyperlink>
      <w:r w:rsidRPr="00E517FC">
        <w:rPr>
          <w:rFonts w:ascii="Book Antiqua" w:hAnsi="Book Antiqua"/>
          <w:b/>
          <w:sz w:val="24"/>
          <w:u w:val="single"/>
        </w:rPr>
        <w:t xml:space="preserve">, </w:t>
      </w:r>
      <w:hyperlink r:id="rId15" w:history="1">
        <w:r w:rsidRPr="00E517FC">
          <w:rPr>
            <w:rStyle w:val="Hyperlink"/>
            <w:rFonts w:ascii="Book Antiqua" w:hAnsi="Book Antiqua"/>
            <w:b/>
            <w:i/>
            <w:color w:val="auto"/>
            <w:sz w:val="24"/>
          </w:rPr>
          <w:t>China Transformed: Historical Change and the Limits of European Experience</w:t>
        </w:r>
      </w:hyperlink>
      <w:r w:rsidRPr="00E517FC">
        <w:rPr>
          <w:rFonts w:ascii="Book Antiqua" w:hAnsi="Book Antiqua"/>
          <w:b/>
          <w:sz w:val="24"/>
          <w:u w:val="single"/>
        </w:rPr>
        <w:t xml:space="preserve">. </w:t>
      </w:r>
      <w:r w:rsidRPr="00DE7150">
        <w:rPr>
          <w:rFonts w:ascii="Book Antiqua" w:hAnsi="Book Antiqua"/>
        </w:rPr>
        <w:t xml:space="preserve"> Ithaca: Cornell University Press, 1997, 337 pp.    </w:t>
      </w:r>
      <w:proofErr w:type="gramStart"/>
      <w:r>
        <w:rPr>
          <w:rFonts w:ascii="Book Antiqua" w:hAnsi="Book Antiqua"/>
          <w:b/>
        </w:rPr>
        <w:t>First half</w:t>
      </w:r>
      <w:r w:rsidR="00084F43">
        <w:rPr>
          <w:rFonts w:ascii="Book Antiqua" w:hAnsi="Book Antiqua"/>
          <w:b/>
        </w:rPr>
        <w:t>.</w:t>
      </w:r>
      <w:proofErr w:type="gramEnd"/>
      <w:r w:rsidR="00084F43">
        <w:rPr>
          <w:rFonts w:ascii="Book Antiqua" w:hAnsi="Book Antiqua"/>
          <w:b/>
        </w:rPr>
        <w:t xml:space="preserve">  </w:t>
      </w:r>
      <w:r w:rsidR="00084F43">
        <w:rPr>
          <w:rFonts w:ascii="Book Antiqua" w:hAnsi="Book Antiqua"/>
        </w:rPr>
        <w:t xml:space="preserve">Essay: (same </w:t>
      </w:r>
      <w:r w:rsidR="00E218FE">
        <w:rPr>
          <w:rFonts w:ascii="Book Antiqua" w:hAnsi="Book Antiqua"/>
        </w:rPr>
        <w:t xml:space="preserve">question </w:t>
      </w:r>
      <w:r w:rsidR="00084F43">
        <w:rPr>
          <w:rFonts w:ascii="Book Antiqua" w:hAnsi="Book Antiqua"/>
        </w:rPr>
        <w:t>as</w:t>
      </w:r>
      <w:r w:rsidR="00E218FE">
        <w:rPr>
          <w:rFonts w:ascii="Book Antiqua" w:hAnsi="Book Antiqua"/>
        </w:rPr>
        <w:t xml:space="preserve"> for</w:t>
      </w:r>
      <w:r w:rsidR="00084F43">
        <w:rPr>
          <w:rFonts w:ascii="Book Antiqua" w:hAnsi="Book Antiqua"/>
        </w:rPr>
        <w:t xml:space="preserve"> </w:t>
      </w:r>
      <w:proofErr w:type="spellStart"/>
      <w:r w:rsidR="00084F43">
        <w:rPr>
          <w:rFonts w:ascii="Book Antiqua" w:hAnsi="Book Antiqua"/>
        </w:rPr>
        <w:t>Parthasarathi</w:t>
      </w:r>
      <w:proofErr w:type="spellEnd"/>
      <w:r w:rsidR="00084F43">
        <w:rPr>
          <w:rFonts w:ascii="Book Antiqua" w:hAnsi="Book Antiqua"/>
        </w:rPr>
        <w:t xml:space="preserve"> 1</w:t>
      </w:r>
      <w:r w:rsidR="00E218FE">
        <w:rPr>
          <w:rFonts w:ascii="Book Antiqua" w:hAnsi="Book Antiqua"/>
        </w:rPr>
        <w:t>; think of the parallels</w:t>
      </w:r>
      <w:r w:rsidR="00084F43">
        <w:rPr>
          <w:rFonts w:ascii="Book Antiqua" w:hAnsi="Book Antiqua"/>
        </w:rPr>
        <w:t xml:space="preserve">): “Were there important </w:t>
      </w:r>
      <w:r w:rsidR="00084F43">
        <w:rPr>
          <w:rFonts w:ascii="Book Antiqua" w:hAnsi="Book Antiqua"/>
          <w:u w:val="single"/>
        </w:rPr>
        <w:t>early</w:t>
      </w:r>
      <w:r w:rsidR="00084F43">
        <w:rPr>
          <w:rFonts w:ascii="Book Antiqua" w:hAnsi="Book Antiqua"/>
        </w:rPr>
        <w:t xml:space="preserve"> divergences between Europe and China?”</w:t>
      </w:r>
      <w:r>
        <w:rPr>
          <w:rFonts w:ascii="Book Antiqua" w:hAnsi="Book Antiqua"/>
          <w:b/>
        </w:rPr>
        <w:t xml:space="preserve"> </w:t>
      </w:r>
    </w:p>
    <w:p w:rsidR="00084F43" w:rsidRDefault="00E517FC" w:rsidP="001A7955">
      <w:pPr>
        <w:ind w:left="720" w:hanging="720"/>
        <w:rPr>
          <w:rFonts w:ascii="Book Antiqua" w:hAnsi="Book Antiqua"/>
        </w:rPr>
      </w:pPr>
      <w:r w:rsidRPr="00E517FC">
        <w:rPr>
          <w:rFonts w:ascii="Book Antiqua" w:hAnsi="Book Antiqua"/>
        </w:rPr>
        <w:t xml:space="preserve">12.) April 9: </w:t>
      </w:r>
      <w:r w:rsidRPr="00E517FC">
        <w:rPr>
          <w:rFonts w:ascii="Book Antiqua" w:hAnsi="Book Antiqua"/>
          <w:b/>
          <w:sz w:val="24"/>
        </w:rPr>
        <w:t>Wong</w:t>
      </w:r>
      <w:r w:rsidRPr="00E517FC">
        <w:rPr>
          <w:rFonts w:ascii="Book Antiqua" w:hAnsi="Book Antiqua"/>
        </w:rPr>
        <w:t>, second half.</w:t>
      </w:r>
      <w:r w:rsidR="00324467">
        <w:rPr>
          <w:rFonts w:ascii="Book Antiqua" w:hAnsi="Book Antiqua"/>
        </w:rPr>
        <w:t xml:space="preserve">  </w:t>
      </w:r>
      <w:r w:rsidR="00084F43">
        <w:rPr>
          <w:rFonts w:ascii="Book Antiqua" w:hAnsi="Book Antiqua"/>
        </w:rPr>
        <w:t xml:space="preserve">Essay (Same as </w:t>
      </w:r>
      <w:proofErr w:type="spellStart"/>
      <w:r w:rsidR="00084F43">
        <w:rPr>
          <w:rFonts w:ascii="Book Antiqua" w:hAnsi="Book Antiqua"/>
        </w:rPr>
        <w:t>Parthasarathi</w:t>
      </w:r>
      <w:proofErr w:type="spellEnd"/>
      <w:r w:rsidR="00084F43">
        <w:rPr>
          <w:rFonts w:ascii="Book Antiqua" w:hAnsi="Book Antiqua"/>
        </w:rPr>
        <w:t xml:space="preserve"> 2</w:t>
      </w:r>
      <w:r w:rsidR="00E218FE">
        <w:rPr>
          <w:rFonts w:ascii="Book Antiqua" w:hAnsi="Book Antiqua"/>
        </w:rPr>
        <w:t>)</w:t>
      </w:r>
      <w:r w:rsidR="00084F43">
        <w:rPr>
          <w:rFonts w:ascii="Book Antiqua" w:hAnsi="Book Antiqua"/>
        </w:rPr>
        <w:t xml:space="preserve">: “Does Wong make a convincing case for the excellence of Chinese institutions and technology?  </w:t>
      </w:r>
      <w:proofErr w:type="gramStart"/>
      <w:r w:rsidR="00084F43">
        <w:rPr>
          <w:rFonts w:ascii="Book Antiqua" w:hAnsi="Book Antiqua"/>
        </w:rPr>
        <w:t>Why, then, the Divergence?”</w:t>
      </w:r>
      <w:proofErr w:type="gramEnd"/>
    </w:p>
    <w:p w:rsidR="00E517FC" w:rsidRPr="00E218FE" w:rsidRDefault="00084F43" w:rsidP="00E218FE">
      <w:pPr>
        <w:ind w:left="1440" w:hanging="720"/>
        <w:rPr>
          <w:rFonts w:ascii="Book Antiqua" w:hAnsi="Book Antiqua"/>
          <w:sz w:val="28"/>
          <w:szCs w:val="28"/>
        </w:rPr>
      </w:pPr>
      <w:r w:rsidRPr="00E218FE">
        <w:rPr>
          <w:rFonts w:ascii="Book Antiqua" w:hAnsi="Book Antiqua"/>
          <w:sz w:val="28"/>
          <w:szCs w:val="28"/>
        </w:rPr>
        <w:sym w:font="Wingdings" w:char="F0E0"/>
      </w:r>
      <w:r w:rsidRPr="00E218FE">
        <w:rPr>
          <w:rFonts w:ascii="Book Antiqua" w:hAnsi="Book Antiqua"/>
          <w:sz w:val="28"/>
          <w:szCs w:val="28"/>
        </w:rPr>
        <w:t xml:space="preserve"> </w:t>
      </w:r>
      <w:r w:rsidR="00324467" w:rsidRPr="00E218FE">
        <w:rPr>
          <w:rFonts w:ascii="Book Antiqua" w:hAnsi="Book Antiqua"/>
          <w:sz w:val="28"/>
          <w:szCs w:val="28"/>
        </w:rPr>
        <w:t xml:space="preserve">Have you been reading </w:t>
      </w:r>
      <w:r w:rsidR="00324467" w:rsidRPr="00E218FE">
        <w:rPr>
          <w:rFonts w:ascii="Book Antiqua" w:hAnsi="Book Antiqua"/>
          <w:i/>
          <w:sz w:val="28"/>
          <w:szCs w:val="28"/>
        </w:rPr>
        <w:t>A House for Mr. Biswas</w:t>
      </w:r>
      <w:r w:rsidR="00324467" w:rsidRPr="00E218FE">
        <w:rPr>
          <w:rFonts w:ascii="Book Antiqua" w:hAnsi="Book Antiqua"/>
          <w:sz w:val="28"/>
          <w:szCs w:val="28"/>
        </w:rPr>
        <w:t>?  Do so (quiz?).</w:t>
      </w:r>
    </w:p>
    <w:p w:rsidR="00E517FC" w:rsidRPr="00E517FC" w:rsidRDefault="00E517FC" w:rsidP="00E517FC">
      <w:pPr>
        <w:ind w:left="720" w:hanging="720"/>
        <w:rPr>
          <w:rFonts w:ascii="Book Antiqua" w:hAnsi="Book Antiqua"/>
          <w:b/>
        </w:rPr>
      </w:pPr>
      <w:r>
        <w:rPr>
          <w:rFonts w:ascii="Book Antiqua" w:hAnsi="Book Antiqua"/>
          <w:b/>
        </w:rPr>
        <w:t xml:space="preserve"> 13.) April 16</w:t>
      </w:r>
      <w:r w:rsidRPr="00E517FC">
        <w:rPr>
          <w:rFonts w:ascii="Book Antiqua" w:hAnsi="Book Antiqua"/>
          <w:b/>
        </w:rPr>
        <w:t>:</w:t>
      </w:r>
      <w:r w:rsidR="00282368" w:rsidRPr="00282368">
        <w:rPr>
          <w:rFonts w:ascii="Book Antiqua" w:hAnsi="Book Antiqua"/>
          <w:sz w:val="24"/>
          <w:szCs w:val="24"/>
        </w:rPr>
        <w:t xml:space="preserve"> </w:t>
      </w:r>
      <w:r w:rsidR="00282368" w:rsidRPr="00E218FE">
        <w:rPr>
          <w:rFonts w:ascii="Book Antiqua" w:hAnsi="Book Antiqua"/>
        </w:rPr>
        <w:t>you will have read</w:t>
      </w:r>
      <w:r w:rsidR="00E218FE" w:rsidRPr="00E218FE">
        <w:rPr>
          <w:rFonts w:ascii="Book Antiqua" w:hAnsi="Book Antiqua"/>
        </w:rPr>
        <w:t xml:space="preserve"> the first half of</w:t>
      </w:r>
      <w:r w:rsidRPr="00E517FC">
        <w:rPr>
          <w:rFonts w:ascii="Book Antiqua" w:hAnsi="Book Antiqua"/>
          <w:b/>
        </w:rPr>
        <w:t xml:space="preserve"> </w:t>
      </w:r>
      <w:r w:rsidRPr="00E517FC">
        <w:rPr>
          <w:rFonts w:ascii="Book Antiqua" w:hAnsi="Book Antiqua"/>
          <w:b/>
          <w:sz w:val="24"/>
          <w:u w:val="single"/>
        </w:rPr>
        <w:t>Jean-Laurent Rosenthal and R. Bin Wong</w:t>
      </w:r>
      <w:proofErr w:type="gramStart"/>
      <w:r w:rsidRPr="00E517FC">
        <w:rPr>
          <w:rFonts w:ascii="Book Antiqua" w:hAnsi="Book Antiqua"/>
          <w:b/>
          <w:sz w:val="24"/>
          <w:u w:val="single"/>
        </w:rPr>
        <w:t xml:space="preserve">,  </w:t>
      </w:r>
      <w:r w:rsidRPr="00E517FC">
        <w:rPr>
          <w:rFonts w:ascii="Book Antiqua" w:hAnsi="Book Antiqua"/>
          <w:b/>
          <w:i/>
          <w:sz w:val="24"/>
          <w:u w:val="single"/>
        </w:rPr>
        <w:t>Before</w:t>
      </w:r>
      <w:proofErr w:type="gramEnd"/>
      <w:r w:rsidRPr="00E517FC">
        <w:rPr>
          <w:rFonts w:ascii="Book Antiqua" w:hAnsi="Book Antiqua"/>
          <w:b/>
          <w:i/>
          <w:sz w:val="24"/>
          <w:u w:val="single"/>
        </w:rPr>
        <w:t xml:space="preserve"> and Beyond Divergence: The Politics of Economic Change in China and </w:t>
      </w:r>
      <w:r w:rsidRPr="00E517FC">
        <w:rPr>
          <w:rFonts w:ascii="Book Antiqua" w:hAnsi="Book Antiqua"/>
          <w:b/>
          <w:i/>
          <w:sz w:val="24"/>
          <w:u w:val="single"/>
        </w:rPr>
        <w:lastRenderedPageBreak/>
        <w:t>Europe</w:t>
      </w:r>
      <w:r w:rsidRPr="00E517FC">
        <w:rPr>
          <w:rFonts w:ascii="Book Antiqua" w:hAnsi="Book Antiqua"/>
          <w:b/>
          <w:sz w:val="24"/>
          <w:u w:val="single"/>
        </w:rPr>
        <w:t>.</w:t>
      </w:r>
      <w:r w:rsidRPr="00E517FC">
        <w:rPr>
          <w:rFonts w:ascii="Book Antiqua" w:hAnsi="Book Antiqua"/>
          <w:b/>
          <w:sz w:val="24"/>
        </w:rPr>
        <w:t xml:space="preserve">  </w:t>
      </w:r>
      <w:r w:rsidRPr="00E218FE">
        <w:rPr>
          <w:rFonts w:ascii="Book Antiqua" w:hAnsi="Book Antiqua"/>
        </w:rPr>
        <w:t xml:space="preserve">Cambridge: Harvard University Press, 2011.  </w:t>
      </w:r>
      <w:proofErr w:type="gramStart"/>
      <w:r w:rsidRPr="00E218FE">
        <w:rPr>
          <w:rFonts w:ascii="Book Antiqua" w:hAnsi="Book Antiqua"/>
        </w:rPr>
        <w:t>$37 on a</w:t>
      </w:r>
      <w:r w:rsidR="00E218FE">
        <w:rPr>
          <w:rFonts w:ascii="Book Antiqua" w:hAnsi="Book Antiqua"/>
        </w:rPr>
        <w:t>mazon, hardcover.</w:t>
      </w:r>
      <w:proofErr w:type="gramEnd"/>
      <w:r w:rsidR="00E218FE">
        <w:rPr>
          <w:rFonts w:ascii="Book Antiqua" w:hAnsi="Book Antiqua"/>
        </w:rPr>
        <w:t xml:space="preserve">    First half e</w:t>
      </w:r>
      <w:r w:rsidR="00084F43" w:rsidRPr="00084F43">
        <w:rPr>
          <w:rFonts w:ascii="Book Antiqua" w:hAnsi="Book Antiqua"/>
        </w:rPr>
        <w:t>ssay: Free choice, but substantial.</w:t>
      </w:r>
    </w:p>
    <w:p w:rsidR="006747EB" w:rsidRPr="00E218FE" w:rsidRDefault="00E517FC" w:rsidP="00E517FC">
      <w:pPr>
        <w:ind w:left="720" w:hanging="720"/>
        <w:rPr>
          <w:rFonts w:ascii="Book Antiqua" w:hAnsi="Book Antiqua"/>
          <w:b/>
          <w:sz w:val="28"/>
          <w:szCs w:val="28"/>
          <w:u w:val="single"/>
        </w:rPr>
      </w:pPr>
      <w:r w:rsidRPr="00E517FC">
        <w:rPr>
          <w:rFonts w:ascii="Book Antiqua" w:hAnsi="Book Antiqua"/>
        </w:rPr>
        <w:t>14.) April 23: Last week</w:t>
      </w:r>
      <w:r w:rsidRPr="00282368">
        <w:rPr>
          <w:rFonts w:ascii="Book Antiqua" w:hAnsi="Book Antiqua"/>
          <w:b/>
          <w:sz w:val="24"/>
        </w:rPr>
        <w:t>: Rosenthal and Wong</w:t>
      </w:r>
      <w:r w:rsidRPr="00E517FC">
        <w:rPr>
          <w:rFonts w:ascii="Book Antiqua" w:hAnsi="Book Antiqua"/>
        </w:rPr>
        <w:t>, second half</w:t>
      </w:r>
      <w:r w:rsidR="006747EB">
        <w:rPr>
          <w:rFonts w:ascii="Book Antiqua" w:hAnsi="Book Antiqua"/>
        </w:rPr>
        <w:t>.</w:t>
      </w:r>
      <w:r w:rsidR="00084F43">
        <w:rPr>
          <w:rFonts w:ascii="Book Antiqua" w:hAnsi="Book Antiqua"/>
        </w:rPr>
        <w:t xml:space="preserve">  Essay: ditto</w:t>
      </w:r>
      <w:r w:rsidR="00084F43" w:rsidRPr="00E218FE">
        <w:rPr>
          <w:rFonts w:ascii="Book Antiqua" w:hAnsi="Book Antiqua"/>
          <w:sz w:val="28"/>
          <w:szCs w:val="28"/>
        </w:rPr>
        <w:t xml:space="preserve">.  </w:t>
      </w:r>
      <w:r w:rsidR="00084F43" w:rsidRPr="00E218FE">
        <w:rPr>
          <w:rFonts w:ascii="Book Antiqua" w:hAnsi="Book Antiqua"/>
          <w:b/>
          <w:sz w:val="28"/>
          <w:szCs w:val="28"/>
          <w:u w:val="single"/>
        </w:rPr>
        <w:t xml:space="preserve">Come to a </w:t>
      </w:r>
      <w:r w:rsidR="00E218FE">
        <w:rPr>
          <w:rFonts w:ascii="Book Antiqua" w:hAnsi="Book Antiqua"/>
          <w:b/>
          <w:sz w:val="28"/>
          <w:szCs w:val="28"/>
          <w:u w:val="single"/>
        </w:rPr>
        <w:t xml:space="preserve">defensible and defended (they say, I say) </w:t>
      </w:r>
      <w:r w:rsidR="00084F43" w:rsidRPr="00E218FE">
        <w:rPr>
          <w:rFonts w:ascii="Book Antiqua" w:hAnsi="Book Antiqua"/>
          <w:b/>
          <w:sz w:val="28"/>
          <w:szCs w:val="28"/>
          <w:u w:val="single"/>
        </w:rPr>
        <w:t>conclusions about the West and the Rest</w:t>
      </w:r>
    </w:p>
    <w:sectPr w:rsidR="006747EB" w:rsidRPr="00E218F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474" w:rsidRDefault="00514474" w:rsidP="006747EB">
      <w:pPr>
        <w:spacing w:after="0" w:line="240" w:lineRule="auto"/>
      </w:pPr>
      <w:r>
        <w:separator/>
      </w:r>
    </w:p>
  </w:endnote>
  <w:endnote w:type="continuationSeparator" w:id="0">
    <w:p w:rsidR="00514474" w:rsidRDefault="00514474" w:rsidP="00674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941817"/>
      <w:docPartObj>
        <w:docPartGallery w:val="Page Numbers (Bottom of Page)"/>
        <w:docPartUnique/>
      </w:docPartObj>
    </w:sdtPr>
    <w:sdtEndPr>
      <w:rPr>
        <w:noProof/>
      </w:rPr>
    </w:sdtEndPr>
    <w:sdtContent>
      <w:p w:rsidR="006747EB" w:rsidRDefault="006747EB">
        <w:pPr>
          <w:pStyle w:val="Footer"/>
          <w:jc w:val="right"/>
        </w:pPr>
        <w:r>
          <w:fldChar w:fldCharType="begin"/>
        </w:r>
        <w:r>
          <w:instrText xml:space="preserve"> PAGE   \* MERGEFORMAT </w:instrText>
        </w:r>
        <w:r>
          <w:fldChar w:fldCharType="separate"/>
        </w:r>
        <w:r w:rsidR="00B603E5">
          <w:rPr>
            <w:noProof/>
          </w:rPr>
          <w:t>4</w:t>
        </w:r>
        <w:r>
          <w:rPr>
            <w:noProof/>
          </w:rPr>
          <w:fldChar w:fldCharType="end"/>
        </w:r>
      </w:p>
    </w:sdtContent>
  </w:sdt>
  <w:p w:rsidR="006747EB" w:rsidRDefault="00674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474" w:rsidRDefault="00514474" w:rsidP="006747EB">
      <w:pPr>
        <w:spacing w:after="0" w:line="240" w:lineRule="auto"/>
      </w:pPr>
      <w:r>
        <w:separator/>
      </w:r>
    </w:p>
  </w:footnote>
  <w:footnote w:type="continuationSeparator" w:id="0">
    <w:p w:rsidR="00514474" w:rsidRDefault="00514474" w:rsidP="00674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4FC4"/>
    <w:multiLevelType w:val="hybridMultilevel"/>
    <w:tmpl w:val="A2D0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14D99"/>
    <w:multiLevelType w:val="hybridMultilevel"/>
    <w:tmpl w:val="631E10F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273B3685"/>
    <w:multiLevelType w:val="hybridMultilevel"/>
    <w:tmpl w:val="A986E2E8"/>
    <w:lvl w:ilvl="0" w:tplc="6140318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9E76D6"/>
    <w:multiLevelType w:val="hybridMultilevel"/>
    <w:tmpl w:val="7E4A6AB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D443814"/>
    <w:multiLevelType w:val="hybridMultilevel"/>
    <w:tmpl w:val="17F6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CF7652"/>
    <w:multiLevelType w:val="hybridMultilevel"/>
    <w:tmpl w:val="A0BA8D40"/>
    <w:lvl w:ilvl="0" w:tplc="614031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2E40A81"/>
    <w:multiLevelType w:val="hybridMultilevel"/>
    <w:tmpl w:val="2B801180"/>
    <w:lvl w:ilvl="0" w:tplc="6140318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1C5EA2"/>
    <w:multiLevelType w:val="multilevel"/>
    <w:tmpl w:val="6CFEB3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8511E3"/>
    <w:multiLevelType w:val="multilevel"/>
    <w:tmpl w:val="D094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E70804"/>
    <w:multiLevelType w:val="hybridMultilevel"/>
    <w:tmpl w:val="5C5CB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B11437"/>
    <w:multiLevelType w:val="hybridMultilevel"/>
    <w:tmpl w:val="C5780A6E"/>
    <w:lvl w:ilvl="0" w:tplc="614031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F507E95"/>
    <w:multiLevelType w:val="hybridMultilevel"/>
    <w:tmpl w:val="E5E626FE"/>
    <w:lvl w:ilvl="0" w:tplc="61403188">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7"/>
  </w:num>
  <w:num w:numId="3">
    <w:abstractNumId w:val="9"/>
  </w:num>
  <w:num w:numId="4">
    <w:abstractNumId w:val="3"/>
  </w:num>
  <w:num w:numId="5">
    <w:abstractNumId w:val="5"/>
  </w:num>
  <w:num w:numId="6">
    <w:abstractNumId w:val="11"/>
  </w:num>
  <w:num w:numId="7">
    <w:abstractNumId w:val="10"/>
  </w:num>
  <w:num w:numId="8">
    <w:abstractNumId w:val="6"/>
  </w:num>
  <w:num w:numId="9">
    <w:abstractNumId w:val="0"/>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311"/>
    <w:rsid w:val="00044987"/>
    <w:rsid w:val="00084F43"/>
    <w:rsid w:val="00140321"/>
    <w:rsid w:val="0016298F"/>
    <w:rsid w:val="001A7955"/>
    <w:rsid w:val="001E66FD"/>
    <w:rsid w:val="002021A5"/>
    <w:rsid w:val="00281473"/>
    <w:rsid w:val="00282368"/>
    <w:rsid w:val="00324467"/>
    <w:rsid w:val="00337E6D"/>
    <w:rsid w:val="004256D3"/>
    <w:rsid w:val="0048291C"/>
    <w:rsid w:val="004A6D20"/>
    <w:rsid w:val="004F1DD3"/>
    <w:rsid w:val="005012BD"/>
    <w:rsid w:val="00514474"/>
    <w:rsid w:val="005C4EFC"/>
    <w:rsid w:val="005F2591"/>
    <w:rsid w:val="00614311"/>
    <w:rsid w:val="006747EB"/>
    <w:rsid w:val="00684BDE"/>
    <w:rsid w:val="00703F9C"/>
    <w:rsid w:val="00764141"/>
    <w:rsid w:val="007C0FEF"/>
    <w:rsid w:val="008A5907"/>
    <w:rsid w:val="008C6BCC"/>
    <w:rsid w:val="009819E7"/>
    <w:rsid w:val="009837A3"/>
    <w:rsid w:val="009F57EA"/>
    <w:rsid w:val="00A14724"/>
    <w:rsid w:val="00A733A3"/>
    <w:rsid w:val="00A87B42"/>
    <w:rsid w:val="00A92551"/>
    <w:rsid w:val="00AA2843"/>
    <w:rsid w:val="00AF6B16"/>
    <w:rsid w:val="00B603E5"/>
    <w:rsid w:val="00C43725"/>
    <w:rsid w:val="00C67FAE"/>
    <w:rsid w:val="00CA5880"/>
    <w:rsid w:val="00D56C2D"/>
    <w:rsid w:val="00DA4183"/>
    <w:rsid w:val="00DE7150"/>
    <w:rsid w:val="00E218FE"/>
    <w:rsid w:val="00E517FC"/>
    <w:rsid w:val="00E95223"/>
    <w:rsid w:val="00EB6156"/>
    <w:rsid w:val="00ED2F3E"/>
    <w:rsid w:val="00F26F56"/>
    <w:rsid w:val="00F86255"/>
    <w:rsid w:val="00FB4D9C"/>
    <w:rsid w:val="00FE49A9"/>
    <w:rsid w:val="00FE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843"/>
    <w:rPr>
      <w:color w:val="0000FF" w:themeColor="hyperlink"/>
      <w:u w:val="single"/>
    </w:rPr>
  </w:style>
  <w:style w:type="paragraph" w:styleId="ListParagraph">
    <w:name w:val="List Paragraph"/>
    <w:basedOn w:val="Normal"/>
    <w:uiPriority w:val="34"/>
    <w:qFormat/>
    <w:rsid w:val="00E95223"/>
    <w:pPr>
      <w:ind w:left="720"/>
      <w:contextualSpacing/>
    </w:pPr>
  </w:style>
  <w:style w:type="paragraph" w:styleId="Header">
    <w:name w:val="header"/>
    <w:basedOn w:val="Normal"/>
    <w:link w:val="HeaderChar"/>
    <w:uiPriority w:val="99"/>
    <w:unhideWhenUsed/>
    <w:rsid w:val="00674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7EB"/>
  </w:style>
  <w:style w:type="paragraph" w:styleId="Footer">
    <w:name w:val="footer"/>
    <w:basedOn w:val="Normal"/>
    <w:link w:val="FooterChar"/>
    <w:uiPriority w:val="99"/>
    <w:unhideWhenUsed/>
    <w:rsid w:val="00674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7EB"/>
  </w:style>
  <w:style w:type="paragraph" w:styleId="PlainText">
    <w:name w:val="Plain Text"/>
    <w:basedOn w:val="Normal"/>
    <w:link w:val="PlainTextChar"/>
    <w:rsid w:val="004F1DD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F1DD3"/>
    <w:rPr>
      <w:rFonts w:ascii="Courier New" w:eastAsia="Times New Roman" w:hAnsi="Courier New" w:cs="Courier New"/>
      <w:sz w:val="20"/>
      <w:szCs w:val="20"/>
    </w:rPr>
  </w:style>
  <w:style w:type="character" w:styleId="CommentReference">
    <w:name w:val="annotation reference"/>
    <w:basedOn w:val="DefaultParagraphFont"/>
    <w:rsid w:val="004F1DD3"/>
    <w:rPr>
      <w:sz w:val="16"/>
      <w:szCs w:val="16"/>
    </w:rPr>
  </w:style>
  <w:style w:type="paragraph" w:styleId="CommentText">
    <w:name w:val="annotation text"/>
    <w:basedOn w:val="Normal"/>
    <w:link w:val="CommentTextChar"/>
    <w:rsid w:val="004F1DD3"/>
    <w:pPr>
      <w:widowControl w:val="0"/>
      <w:spacing w:after="0" w:line="240" w:lineRule="auto"/>
      <w:ind w:right="-446"/>
    </w:pPr>
    <w:rPr>
      <w:rFonts w:ascii="Palatino Linotype" w:eastAsia="Times New Roman" w:hAnsi="Palatino Linotype" w:cs="Traditional Arabic"/>
      <w:sz w:val="20"/>
      <w:szCs w:val="20"/>
    </w:rPr>
  </w:style>
  <w:style w:type="character" w:customStyle="1" w:styleId="CommentTextChar">
    <w:name w:val="Comment Text Char"/>
    <w:basedOn w:val="DefaultParagraphFont"/>
    <w:link w:val="CommentText"/>
    <w:rsid w:val="004F1DD3"/>
    <w:rPr>
      <w:rFonts w:ascii="Palatino Linotype" w:eastAsia="Times New Roman" w:hAnsi="Palatino Linotype" w:cs="Traditional Arabic"/>
      <w:sz w:val="20"/>
      <w:szCs w:val="20"/>
    </w:rPr>
  </w:style>
  <w:style w:type="paragraph" w:styleId="BalloonText">
    <w:name w:val="Balloon Text"/>
    <w:basedOn w:val="Normal"/>
    <w:link w:val="BalloonTextChar"/>
    <w:uiPriority w:val="99"/>
    <w:semiHidden/>
    <w:unhideWhenUsed/>
    <w:rsid w:val="004F1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D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843"/>
    <w:rPr>
      <w:color w:val="0000FF" w:themeColor="hyperlink"/>
      <w:u w:val="single"/>
    </w:rPr>
  </w:style>
  <w:style w:type="paragraph" w:styleId="ListParagraph">
    <w:name w:val="List Paragraph"/>
    <w:basedOn w:val="Normal"/>
    <w:uiPriority w:val="34"/>
    <w:qFormat/>
    <w:rsid w:val="00E95223"/>
    <w:pPr>
      <w:ind w:left="720"/>
      <w:contextualSpacing/>
    </w:pPr>
  </w:style>
  <w:style w:type="paragraph" w:styleId="Header">
    <w:name w:val="header"/>
    <w:basedOn w:val="Normal"/>
    <w:link w:val="HeaderChar"/>
    <w:uiPriority w:val="99"/>
    <w:unhideWhenUsed/>
    <w:rsid w:val="00674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7EB"/>
  </w:style>
  <w:style w:type="paragraph" w:styleId="Footer">
    <w:name w:val="footer"/>
    <w:basedOn w:val="Normal"/>
    <w:link w:val="FooterChar"/>
    <w:uiPriority w:val="99"/>
    <w:unhideWhenUsed/>
    <w:rsid w:val="00674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7EB"/>
  </w:style>
  <w:style w:type="paragraph" w:styleId="PlainText">
    <w:name w:val="Plain Text"/>
    <w:basedOn w:val="Normal"/>
    <w:link w:val="PlainTextChar"/>
    <w:rsid w:val="004F1DD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F1DD3"/>
    <w:rPr>
      <w:rFonts w:ascii="Courier New" w:eastAsia="Times New Roman" w:hAnsi="Courier New" w:cs="Courier New"/>
      <w:sz w:val="20"/>
      <w:szCs w:val="20"/>
    </w:rPr>
  </w:style>
  <w:style w:type="character" w:styleId="CommentReference">
    <w:name w:val="annotation reference"/>
    <w:basedOn w:val="DefaultParagraphFont"/>
    <w:rsid w:val="004F1DD3"/>
    <w:rPr>
      <w:sz w:val="16"/>
      <w:szCs w:val="16"/>
    </w:rPr>
  </w:style>
  <w:style w:type="paragraph" w:styleId="CommentText">
    <w:name w:val="annotation text"/>
    <w:basedOn w:val="Normal"/>
    <w:link w:val="CommentTextChar"/>
    <w:rsid w:val="004F1DD3"/>
    <w:pPr>
      <w:widowControl w:val="0"/>
      <w:spacing w:after="0" w:line="240" w:lineRule="auto"/>
      <w:ind w:right="-446"/>
    </w:pPr>
    <w:rPr>
      <w:rFonts w:ascii="Palatino Linotype" w:eastAsia="Times New Roman" w:hAnsi="Palatino Linotype" w:cs="Traditional Arabic"/>
      <w:sz w:val="20"/>
      <w:szCs w:val="20"/>
    </w:rPr>
  </w:style>
  <w:style w:type="character" w:customStyle="1" w:styleId="CommentTextChar">
    <w:name w:val="Comment Text Char"/>
    <w:basedOn w:val="DefaultParagraphFont"/>
    <w:link w:val="CommentText"/>
    <w:rsid w:val="004F1DD3"/>
    <w:rPr>
      <w:rFonts w:ascii="Palatino Linotype" w:eastAsia="Times New Roman" w:hAnsi="Palatino Linotype" w:cs="Traditional Arabic"/>
      <w:sz w:val="20"/>
      <w:szCs w:val="20"/>
    </w:rPr>
  </w:style>
  <w:style w:type="paragraph" w:styleId="BalloonText">
    <w:name w:val="Balloon Text"/>
    <w:basedOn w:val="Normal"/>
    <w:link w:val="BalloonTextChar"/>
    <w:uiPriority w:val="99"/>
    <w:semiHidden/>
    <w:unhideWhenUsed/>
    <w:rsid w:val="004F1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D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97839">
      <w:bodyDiv w:val="1"/>
      <w:marLeft w:val="0"/>
      <w:marRight w:val="0"/>
      <w:marTop w:val="0"/>
      <w:marBottom w:val="0"/>
      <w:divBdr>
        <w:top w:val="none" w:sz="0" w:space="0" w:color="auto"/>
        <w:left w:val="none" w:sz="0" w:space="0" w:color="auto"/>
        <w:bottom w:val="none" w:sz="0" w:space="0" w:color="auto"/>
        <w:right w:val="none" w:sz="0" w:space="0" w:color="auto"/>
      </w:divBdr>
      <w:divsChild>
        <w:div w:id="1557862352">
          <w:marLeft w:val="0"/>
          <w:marRight w:val="0"/>
          <w:marTop w:val="0"/>
          <w:marBottom w:val="0"/>
          <w:divBdr>
            <w:top w:val="none" w:sz="0" w:space="0" w:color="auto"/>
            <w:left w:val="none" w:sz="0" w:space="0" w:color="auto"/>
            <w:bottom w:val="none" w:sz="0" w:space="0" w:color="auto"/>
            <w:right w:val="none" w:sz="0" w:space="0" w:color="auto"/>
          </w:divBdr>
          <w:divsChild>
            <w:div w:id="104614980">
              <w:marLeft w:val="0"/>
              <w:marRight w:val="0"/>
              <w:marTop w:val="0"/>
              <w:marBottom w:val="0"/>
              <w:divBdr>
                <w:top w:val="none" w:sz="0" w:space="0" w:color="auto"/>
                <w:left w:val="none" w:sz="0" w:space="0" w:color="auto"/>
                <w:bottom w:val="none" w:sz="0" w:space="0" w:color="auto"/>
                <w:right w:val="none" w:sz="0" w:space="0" w:color="auto"/>
              </w:divBdr>
              <w:divsChild>
                <w:div w:id="1441295908">
                  <w:marLeft w:val="0"/>
                  <w:marRight w:val="0"/>
                  <w:marTop w:val="0"/>
                  <w:marBottom w:val="0"/>
                  <w:divBdr>
                    <w:top w:val="none" w:sz="0" w:space="0" w:color="auto"/>
                    <w:left w:val="none" w:sz="0" w:space="0" w:color="auto"/>
                    <w:bottom w:val="none" w:sz="0" w:space="0" w:color="auto"/>
                    <w:right w:val="none" w:sz="0" w:space="0" w:color="auto"/>
                  </w:divBdr>
                  <w:divsChild>
                    <w:div w:id="1304310396">
                      <w:marLeft w:val="0"/>
                      <w:marRight w:val="0"/>
                      <w:marTop w:val="0"/>
                      <w:marBottom w:val="0"/>
                      <w:divBdr>
                        <w:top w:val="none" w:sz="0" w:space="0" w:color="auto"/>
                        <w:left w:val="none" w:sz="0" w:space="0" w:color="auto"/>
                        <w:bottom w:val="none" w:sz="0" w:space="0" w:color="auto"/>
                        <w:right w:val="none" w:sz="0" w:space="0" w:color="auto"/>
                      </w:divBdr>
                      <w:divsChild>
                        <w:div w:id="754590179">
                          <w:marLeft w:val="0"/>
                          <w:marRight w:val="0"/>
                          <w:marTop w:val="0"/>
                          <w:marBottom w:val="0"/>
                          <w:divBdr>
                            <w:top w:val="none" w:sz="0" w:space="0" w:color="auto"/>
                            <w:left w:val="none" w:sz="0" w:space="0" w:color="auto"/>
                            <w:bottom w:val="none" w:sz="0" w:space="0" w:color="auto"/>
                            <w:right w:val="none" w:sz="0" w:space="0" w:color="auto"/>
                          </w:divBdr>
                        </w:div>
                        <w:div w:id="497885596">
                          <w:marLeft w:val="0"/>
                          <w:marRight w:val="0"/>
                          <w:marTop w:val="0"/>
                          <w:marBottom w:val="0"/>
                          <w:divBdr>
                            <w:top w:val="none" w:sz="0" w:space="0" w:color="auto"/>
                            <w:left w:val="none" w:sz="0" w:space="0" w:color="auto"/>
                            <w:bottom w:val="none" w:sz="0" w:space="0" w:color="auto"/>
                            <w:right w:val="none" w:sz="0" w:space="0" w:color="auto"/>
                          </w:divBdr>
                        </w:div>
                        <w:div w:id="32586890">
                          <w:marLeft w:val="240"/>
                          <w:marRight w:val="0"/>
                          <w:marTop w:val="15"/>
                          <w:marBottom w:val="0"/>
                          <w:divBdr>
                            <w:top w:val="none" w:sz="0" w:space="0" w:color="auto"/>
                            <w:left w:val="none" w:sz="0" w:space="0" w:color="auto"/>
                            <w:bottom w:val="none" w:sz="0" w:space="0" w:color="auto"/>
                            <w:right w:val="none" w:sz="0" w:space="0" w:color="auto"/>
                          </w:divBdr>
                        </w:div>
                        <w:div w:id="524057365">
                          <w:marLeft w:val="0"/>
                          <w:marRight w:val="0"/>
                          <w:marTop w:val="150"/>
                          <w:marBottom w:val="0"/>
                          <w:divBdr>
                            <w:top w:val="none" w:sz="0" w:space="0" w:color="auto"/>
                            <w:left w:val="none" w:sz="0" w:space="0" w:color="auto"/>
                            <w:bottom w:val="none" w:sz="0" w:space="0" w:color="auto"/>
                            <w:right w:val="none" w:sz="0" w:space="0" w:color="auto"/>
                          </w:divBdr>
                        </w:div>
                        <w:div w:id="2483943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690918">
      <w:bodyDiv w:val="1"/>
      <w:marLeft w:val="0"/>
      <w:marRight w:val="0"/>
      <w:marTop w:val="0"/>
      <w:marBottom w:val="0"/>
      <w:divBdr>
        <w:top w:val="none" w:sz="0" w:space="0" w:color="auto"/>
        <w:left w:val="none" w:sz="0" w:space="0" w:color="auto"/>
        <w:bottom w:val="none" w:sz="0" w:space="0" w:color="auto"/>
        <w:right w:val="none" w:sz="0" w:space="0" w:color="auto"/>
      </w:divBdr>
      <w:divsChild>
        <w:div w:id="2064212619">
          <w:marLeft w:val="0"/>
          <w:marRight w:val="0"/>
          <w:marTop w:val="0"/>
          <w:marBottom w:val="0"/>
          <w:divBdr>
            <w:top w:val="none" w:sz="0" w:space="0" w:color="auto"/>
            <w:left w:val="none" w:sz="0" w:space="0" w:color="auto"/>
            <w:bottom w:val="none" w:sz="0" w:space="0" w:color="auto"/>
            <w:right w:val="none" w:sz="0" w:space="0" w:color="auto"/>
          </w:divBdr>
          <w:divsChild>
            <w:div w:id="1308826916">
              <w:marLeft w:val="0"/>
              <w:marRight w:val="0"/>
              <w:marTop w:val="0"/>
              <w:marBottom w:val="0"/>
              <w:divBdr>
                <w:top w:val="none" w:sz="0" w:space="0" w:color="auto"/>
                <w:left w:val="none" w:sz="0" w:space="0" w:color="auto"/>
                <w:bottom w:val="none" w:sz="0" w:space="0" w:color="auto"/>
                <w:right w:val="none" w:sz="0" w:space="0" w:color="auto"/>
              </w:divBdr>
              <w:divsChild>
                <w:div w:id="494415117">
                  <w:marLeft w:val="0"/>
                  <w:marRight w:val="0"/>
                  <w:marTop w:val="0"/>
                  <w:marBottom w:val="0"/>
                  <w:divBdr>
                    <w:top w:val="none" w:sz="0" w:space="0" w:color="auto"/>
                    <w:left w:val="none" w:sz="0" w:space="0" w:color="auto"/>
                    <w:bottom w:val="none" w:sz="0" w:space="0" w:color="auto"/>
                    <w:right w:val="none" w:sz="0" w:space="0" w:color="auto"/>
                  </w:divBdr>
                  <w:divsChild>
                    <w:div w:id="3215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209056">
      <w:bodyDiv w:val="1"/>
      <w:marLeft w:val="0"/>
      <w:marRight w:val="0"/>
      <w:marTop w:val="0"/>
      <w:marBottom w:val="0"/>
      <w:divBdr>
        <w:top w:val="none" w:sz="0" w:space="0" w:color="auto"/>
        <w:left w:val="none" w:sz="0" w:space="0" w:color="auto"/>
        <w:bottom w:val="none" w:sz="0" w:space="0" w:color="auto"/>
        <w:right w:val="none" w:sz="0" w:space="0" w:color="auto"/>
      </w:divBdr>
      <w:divsChild>
        <w:div w:id="351883247">
          <w:marLeft w:val="0"/>
          <w:marRight w:val="0"/>
          <w:marTop w:val="0"/>
          <w:marBottom w:val="0"/>
          <w:divBdr>
            <w:top w:val="single" w:sz="6" w:space="0" w:color="FFFFFF"/>
            <w:left w:val="single" w:sz="6" w:space="0" w:color="FFFFFF"/>
            <w:bottom w:val="single" w:sz="6" w:space="0" w:color="FFFFFF"/>
            <w:right w:val="single" w:sz="6" w:space="0" w:color="FFFFFF"/>
          </w:divBdr>
          <w:divsChild>
            <w:div w:id="1484545815">
              <w:marLeft w:val="0"/>
              <w:marRight w:val="0"/>
              <w:marTop w:val="0"/>
              <w:marBottom w:val="0"/>
              <w:divBdr>
                <w:top w:val="single" w:sz="6" w:space="0" w:color="FFFFFF"/>
                <w:left w:val="single" w:sz="6" w:space="0" w:color="FFFFFF"/>
                <w:bottom w:val="single" w:sz="6" w:space="0" w:color="FFFFFF"/>
                <w:right w:val="single" w:sz="6" w:space="0" w:color="FFFFFF"/>
              </w:divBdr>
              <w:divsChild>
                <w:div w:id="1388069708">
                  <w:marLeft w:val="0"/>
                  <w:marRight w:val="0"/>
                  <w:marTop w:val="0"/>
                  <w:marBottom w:val="0"/>
                  <w:divBdr>
                    <w:top w:val="none" w:sz="0" w:space="0" w:color="auto"/>
                    <w:left w:val="none" w:sz="0" w:space="0" w:color="auto"/>
                    <w:bottom w:val="none" w:sz="0" w:space="0" w:color="auto"/>
                    <w:right w:val="none" w:sz="0" w:space="0" w:color="auto"/>
                  </w:divBdr>
                  <w:divsChild>
                    <w:div w:id="649600314">
                      <w:marLeft w:val="0"/>
                      <w:marRight w:val="0"/>
                      <w:marTop w:val="0"/>
                      <w:marBottom w:val="0"/>
                      <w:divBdr>
                        <w:top w:val="none" w:sz="0" w:space="0" w:color="auto"/>
                        <w:left w:val="none" w:sz="0" w:space="0" w:color="auto"/>
                        <w:bottom w:val="none" w:sz="0" w:space="0" w:color="auto"/>
                        <w:right w:val="none" w:sz="0" w:space="0" w:color="auto"/>
                      </w:divBdr>
                      <w:divsChild>
                        <w:div w:id="1226912923">
                          <w:marLeft w:val="0"/>
                          <w:marRight w:val="0"/>
                          <w:marTop w:val="0"/>
                          <w:marBottom w:val="0"/>
                          <w:divBdr>
                            <w:top w:val="none" w:sz="0" w:space="0" w:color="auto"/>
                            <w:left w:val="none" w:sz="0" w:space="0" w:color="auto"/>
                            <w:bottom w:val="none" w:sz="0" w:space="0" w:color="auto"/>
                            <w:right w:val="none" w:sz="0" w:space="0" w:color="auto"/>
                          </w:divBdr>
                          <w:divsChild>
                            <w:div w:id="1064840724">
                              <w:marLeft w:val="0"/>
                              <w:marRight w:val="0"/>
                              <w:marTop w:val="0"/>
                              <w:marBottom w:val="0"/>
                              <w:divBdr>
                                <w:top w:val="none" w:sz="0" w:space="0" w:color="auto"/>
                                <w:left w:val="none" w:sz="0" w:space="0" w:color="auto"/>
                                <w:bottom w:val="none" w:sz="0" w:space="0" w:color="auto"/>
                                <w:right w:val="none" w:sz="0" w:space="0" w:color="auto"/>
                              </w:divBdr>
                              <w:divsChild>
                                <w:div w:id="112602720">
                                  <w:marLeft w:val="0"/>
                                  <w:marRight w:val="0"/>
                                  <w:marTop w:val="0"/>
                                  <w:marBottom w:val="0"/>
                                  <w:divBdr>
                                    <w:top w:val="none" w:sz="0" w:space="0" w:color="auto"/>
                                    <w:left w:val="none" w:sz="0" w:space="0" w:color="auto"/>
                                    <w:bottom w:val="none" w:sz="0" w:space="0" w:color="auto"/>
                                    <w:right w:val="none" w:sz="0" w:space="0" w:color="auto"/>
                                  </w:divBdr>
                                  <w:divsChild>
                                    <w:div w:id="1862434428">
                                      <w:marLeft w:val="0"/>
                                      <w:marRight w:val="0"/>
                                      <w:marTop w:val="0"/>
                                      <w:marBottom w:val="0"/>
                                      <w:divBdr>
                                        <w:top w:val="none" w:sz="0" w:space="0" w:color="auto"/>
                                        <w:left w:val="none" w:sz="0" w:space="0" w:color="auto"/>
                                        <w:bottom w:val="none" w:sz="0" w:space="0" w:color="auto"/>
                                        <w:right w:val="none" w:sz="0" w:space="0" w:color="auto"/>
                                      </w:divBdr>
                                      <w:divsChild>
                                        <w:div w:id="340276684">
                                          <w:marLeft w:val="0"/>
                                          <w:marRight w:val="0"/>
                                          <w:marTop w:val="0"/>
                                          <w:marBottom w:val="0"/>
                                          <w:divBdr>
                                            <w:top w:val="none" w:sz="0" w:space="0" w:color="auto"/>
                                            <w:left w:val="none" w:sz="0" w:space="0" w:color="auto"/>
                                            <w:bottom w:val="none" w:sz="0" w:space="0" w:color="auto"/>
                                            <w:right w:val="none" w:sz="0" w:space="0" w:color="auto"/>
                                          </w:divBdr>
                                        </w:div>
                                        <w:div w:id="19411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960397">
      <w:bodyDiv w:val="1"/>
      <w:marLeft w:val="0"/>
      <w:marRight w:val="0"/>
      <w:marTop w:val="0"/>
      <w:marBottom w:val="0"/>
      <w:divBdr>
        <w:top w:val="none" w:sz="0" w:space="0" w:color="auto"/>
        <w:left w:val="none" w:sz="0" w:space="0" w:color="auto"/>
        <w:bottom w:val="none" w:sz="0" w:space="0" w:color="auto"/>
        <w:right w:val="none" w:sz="0" w:space="0" w:color="auto"/>
      </w:divBdr>
      <w:divsChild>
        <w:div w:id="1541479538">
          <w:marLeft w:val="0"/>
          <w:marRight w:val="0"/>
          <w:marTop w:val="0"/>
          <w:marBottom w:val="0"/>
          <w:divBdr>
            <w:top w:val="single" w:sz="6" w:space="0" w:color="FFFFFF"/>
            <w:left w:val="single" w:sz="6" w:space="0" w:color="FFFFFF"/>
            <w:bottom w:val="single" w:sz="6" w:space="0" w:color="FFFFFF"/>
            <w:right w:val="single" w:sz="6" w:space="0" w:color="FFFFFF"/>
          </w:divBdr>
          <w:divsChild>
            <w:div w:id="109515483">
              <w:marLeft w:val="0"/>
              <w:marRight w:val="0"/>
              <w:marTop w:val="0"/>
              <w:marBottom w:val="0"/>
              <w:divBdr>
                <w:top w:val="single" w:sz="6" w:space="0" w:color="FFFFFF"/>
                <w:left w:val="single" w:sz="6" w:space="0" w:color="FFFFFF"/>
                <w:bottom w:val="single" w:sz="6" w:space="0" w:color="FFFFFF"/>
                <w:right w:val="single" w:sz="6" w:space="0" w:color="FFFFFF"/>
              </w:divBdr>
              <w:divsChild>
                <w:div w:id="277761410">
                  <w:marLeft w:val="0"/>
                  <w:marRight w:val="0"/>
                  <w:marTop w:val="0"/>
                  <w:marBottom w:val="0"/>
                  <w:divBdr>
                    <w:top w:val="none" w:sz="0" w:space="0" w:color="auto"/>
                    <w:left w:val="none" w:sz="0" w:space="0" w:color="auto"/>
                    <w:bottom w:val="none" w:sz="0" w:space="0" w:color="auto"/>
                    <w:right w:val="none" w:sz="0" w:space="0" w:color="auto"/>
                  </w:divBdr>
                  <w:divsChild>
                    <w:div w:id="991061026">
                      <w:marLeft w:val="0"/>
                      <w:marRight w:val="0"/>
                      <w:marTop w:val="0"/>
                      <w:marBottom w:val="0"/>
                      <w:divBdr>
                        <w:top w:val="none" w:sz="0" w:space="0" w:color="auto"/>
                        <w:left w:val="none" w:sz="0" w:space="0" w:color="auto"/>
                        <w:bottom w:val="none" w:sz="0" w:space="0" w:color="auto"/>
                        <w:right w:val="none" w:sz="0" w:space="0" w:color="auto"/>
                      </w:divBdr>
                      <w:divsChild>
                        <w:div w:id="1444038249">
                          <w:marLeft w:val="0"/>
                          <w:marRight w:val="0"/>
                          <w:marTop w:val="0"/>
                          <w:marBottom w:val="0"/>
                          <w:divBdr>
                            <w:top w:val="none" w:sz="0" w:space="0" w:color="auto"/>
                            <w:left w:val="none" w:sz="0" w:space="0" w:color="auto"/>
                            <w:bottom w:val="none" w:sz="0" w:space="0" w:color="auto"/>
                            <w:right w:val="none" w:sz="0" w:space="0" w:color="auto"/>
                          </w:divBdr>
                          <w:divsChild>
                            <w:div w:id="727455494">
                              <w:marLeft w:val="0"/>
                              <w:marRight w:val="0"/>
                              <w:marTop w:val="0"/>
                              <w:marBottom w:val="0"/>
                              <w:divBdr>
                                <w:top w:val="none" w:sz="0" w:space="0" w:color="auto"/>
                                <w:left w:val="none" w:sz="0" w:space="0" w:color="auto"/>
                                <w:bottom w:val="none" w:sz="0" w:space="0" w:color="auto"/>
                                <w:right w:val="none" w:sz="0" w:space="0" w:color="auto"/>
                              </w:divBdr>
                              <w:divsChild>
                                <w:div w:id="1277833380">
                                  <w:marLeft w:val="0"/>
                                  <w:marRight w:val="0"/>
                                  <w:marTop w:val="0"/>
                                  <w:marBottom w:val="0"/>
                                  <w:divBdr>
                                    <w:top w:val="none" w:sz="0" w:space="0" w:color="auto"/>
                                    <w:left w:val="none" w:sz="0" w:space="0" w:color="auto"/>
                                    <w:bottom w:val="none" w:sz="0" w:space="0" w:color="auto"/>
                                    <w:right w:val="none" w:sz="0" w:space="0" w:color="auto"/>
                                  </w:divBdr>
                                  <w:divsChild>
                                    <w:div w:id="1079329535">
                                      <w:marLeft w:val="0"/>
                                      <w:marRight w:val="0"/>
                                      <w:marTop w:val="0"/>
                                      <w:marBottom w:val="0"/>
                                      <w:divBdr>
                                        <w:top w:val="none" w:sz="0" w:space="0" w:color="auto"/>
                                        <w:left w:val="none" w:sz="0" w:space="0" w:color="auto"/>
                                        <w:bottom w:val="none" w:sz="0" w:space="0" w:color="auto"/>
                                        <w:right w:val="none" w:sz="0" w:space="0" w:color="auto"/>
                                      </w:divBdr>
                                      <w:divsChild>
                                        <w:div w:id="272439492">
                                          <w:marLeft w:val="0"/>
                                          <w:marRight w:val="0"/>
                                          <w:marTop w:val="0"/>
                                          <w:marBottom w:val="0"/>
                                          <w:divBdr>
                                            <w:top w:val="none" w:sz="0" w:space="0" w:color="auto"/>
                                            <w:left w:val="none" w:sz="0" w:space="0" w:color="auto"/>
                                            <w:bottom w:val="none" w:sz="0" w:space="0" w:color="auto"/>
                                            <w:right w:val="none" w:sz="0" w:space="0" w:color="auto"/>
                                          </w:divBdr>
                                        </w:div>
                                        <w:div w:id="5712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6576197">
      <w:bodyDiv w:val="1"/>
      <w:marLeft w:val="0"/>
      <w:marRight w:val="0"/>
      <w:marTop w:val="0"/>
      <w:marBottom w:val="0"/>
      <w:divBdr>
        <w:top w:val="none" w:sz="0" w:space="0" w:color="auto"/>
        <w:left w:val="none" w:sz="0" w:space="0" w:color="auto"/>
        <w:bottom w:val="none" w:sz="0" w:space="0" w:color="auto"/>
        <w:right w:val="none" w:sz="0" w:space="0" w:color="auto"/>
      </w:divBdr>
      <w:divsChild>
        <w:div w:id="601836655">
          <w:marLeft w:val="0"/>
          <w:marRight w:val="0"/>
          <w:marTop w:val="0"/>
          <w:marBottom w:val="0"/>
          <w:divBdr>
            <w:top w:val="none" w:sz="0" w:space="0" w:color="auto"/>
            <w:left w:val="none" w:sz="0" w:space="0" w:color="auto"/>
            <w:bottom w:val="none" w:sz="0" w:space="0" w:color="auto"/>
            <w:right w:val="none" w:sz="0" w:space="0" w:color="auto"/>
          </w:divBdr>
          <w:divsChild>
            <w:div w:id="506869358">
              <w:marLeft w:val="0"/>
              <w:marRight w:val="0"/>
              <w:marTop w:val="0"/>
              <w:marBottom w:val="0"/>
              <w:divBdr>
                <w:top w:val="none" w:sz="0" w:space="0" w:color="auto"/>
                <w:left w:val="none" w:sz="0" w:space="0" w:color="auto"/>
                <w:bottom w:val="none" w:sz="0" w:space="0" w:color="auto"/>
                <w:right w:val="none" w:sz="0" w:space="0" w:color="auto"/>
              </w:divBdr>
              <w:divsChild>
                <w:div w:id="4900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69501">
      <w:bodyDiv w:val="1"/>
      <w:marLeft w:val="0"/>
      <w:marRight w:val="0"/>
      <w:marTop w:val="0"/>
      <w:marBottom w:val="0"/>
      <w:divBdr>
        <w:top w:val="none" w:sz="0" w:space="0" w:color="auto"/>
        <w:left w:val="none" w:sz="0" w:space="0" w:color="auto"/>
        <w:bottom w:val="none" w:sz="0" w:space="0" w:color="auto"/>
        <w:right w:val="none" w:sz="0" w:space="0" w:color="auto"/>
      </w:divBdr>
      <w:divsChild>
        <w:div w:id="1464733096">
          <w:marLeft w:val="0"/>
          <w:marRight w:val="0"/>
          <w:marTop w:val="0"/>
          <w:marBottom w:val="0"/>
          <w:divBdr>
            <w:top w:val="none" w:sz="0" w:space="0" w:color="auto"/>
            <w:left w:val="none" w:sz="0" w:space="0" w:color="auto"/>
            <w:bottom w:val="none" w:sz="0" w:space="0" w:color="auto"/>
            <w:right w:val="none" w:sz="0" w:space="0" w:color="auto"/>
          </w:divBdr>
          <w:divsChild>
            <w:div w:id="356934305">
              <w:marLeft w:val="0"/>
              <w:marRight w:val="0"/>
              <w:marTop w:val="0"/>
              <w:marBottom w:val="0"/>
              <w:divBdr>
                <w:top w:val="none" w:sz="0" w:space="0" w:color="auto"/>
                <w:left w:val="none" w:sz="0" w:space="0" w:color="auto"/>
                <w:bottom w:val="none" w:sz="0" w:space="0" w:color="auto"/>
                <w:right w:val="none" w:sz="0" w:space="0" w:color="auto"/>
              </w:divBdr>
              <w:divsChild>
                <w:div w:id="926114530">
                  <w:marLeft w:val="0"/>
                  <w:marRight w:val="0"/>
                  <w:marTop w:val="0"/>
                  <w:marBottom w:val="0"/>
                  <w:divBdr>
                    <w:top w:val="none" w:sz="0" w:space="0" w:color="auto"/>
                    <w:left w:val="none" w:sz="0" w:space="0" w:color="auto"/>
                    <w:bottom w:val="none" w:sz="0" w:space="0" w:color="auto"/>
                    <w:right w:val="none" w:sz="0" w:space="0" w:color="auto"/>
                  </w:divBdr>
                  <w:divsChild>
                    <w:div w:id="246155463">
                      <w:marLeft w:val="0"/>
                      <w:marRight w:val="0"/>
                      <w:marTop w:val="0"/>
                      <w:marBottom w:val="0"/>
                      <w:divBdr>
                        <w:top w:val="none" w:sz="0" w:space="0" w:color="auto"/>
                        <w:left w:val="none" w:sz="0" w:space="0" w:color="auto"/>
                        <w:bottom w:val="none" w:sz="0" w:space="0" w:color="auto"/>
                        <w:right w:val="none" w:sz="0" w:space="0" w:color="auto"/>
                      </w:divBdr>
                      <w:divsChild>
                        <w:div w:id="755706026">
                          <w:marLeft w:val="0"/>
                          <w:marRight w:val="0"/>
                          <w:marTop w:val="0"/>
                          <w:marBottom w:val="0"/>
                          <w:divBdr>
                            <w:top w:val="none" w:sz="0" w:space="0" w:color="auto"/>
                            <w:left w:val="none" w:sz="0" w:space="0" w:color="auto"/>
                            <w:bottom w:val="none" w:sz="0" w:space="0" w:color="auto"/>
                            <w:right w:val="none" w:sz="0" w:space="0" w:color="auto"/>
                          </w:divBdr>
                          <w:divsChild>
                            <w:div w:id="1767311298">
                              <w:marLeft w:val="0"/>
                              <w:marRight w:val="0"/>
                              <w:marTop w:val="0"/>
                              <w:marBottom w:val="0"/>
                              <w:divBdr>
                                <w:top w:val="none" w:sz="0" w:space="0" w:color="auto"/>
                                <w:left w:val="none" w:sz="0" w:space="0" w:color="auto"/>
                                <w:bottom w:val="none" w:sz="0" w:space="0" w:color="auto"/>
                                <w:right w:val="none" w:sz="0" w:space="0" w:color="auto"/>
                              </w:divBdr>
                              <w:divsChild>
                                <w:div w:id="1839222946">
                                  <w:marLeft w:val="0"/>
                                  <w:marRight w:val="0"/>
                                  <w:marTop w:val="0"/>
                                  <w:marBottom w:val="0"/>
                                  <w:divBdr>
                                    <w:top w:val="none" w:sz="0" w:space="0" w:color="auto"/>
                                    <w:left w:val="none" w:sz="0" w:space="0" w:color="auto"/>
                                    <w:bottom w:val="none" w:sz="0" w:space="0" w:color="auto"/>
                                    <w:right w:val="none" w:sz="0" w:space="0" w:color="auto"/>
                                  </w:divBdr>
                                  <w:divsChild>
                                    <w:div w:id="1886333874">
                                      <w:marLeft w:val="0"/>
                                      <w:marRight w:val="0"/>
                                      <w:marTop w:val="0"/>
                                      <w:marBottom w:val="0"/>
                                      <w:divBdr>
                                        <w:top w:val="none" w:sz="0" w:space="0" w:color="auto"/>
                                        <w:left w:val="none" w:sz="0" w:space="0" w:color="auto"/>
                                        <w:bottom w:val="none" w:sz="0" w:space="0" w:color="auto"/>
                                        <w:right w:val="none" w:sz="0" w:space="0" w:color="auto"/>
                                      </w:divBdr>
                                      <w:divsChild>
                                        <w:div w:id="1812015373">
                                          <w:marLeft w:val="0"/>
                                          <w:marRight w:val="0"/>
                                          <w:marTop w:val="0"/>
                                          <w:marBottom w:val="0"/>
                                          <w:divBdr>
                                            <w:top w:val="none" w:sz="0" w:space="0" w:color="auto"/>
                                            <w:left w:val="none" w:sz="0" w:space="0" w:color="auto"/>
                                            <w:bottom w:val="none" w:sz="0" w:space="0" w:color="auto"/>
                                            <w:right w:val="none" w:sz="0" w:space="0" w:color="auto"/>
                                          </w:divBdr>
                                          <w:divsChild>
                                            <w:div w:id="143471572">
                                              <w:marLeft w:val="0"/>
                                              <w:marRight w:val="0"/>
                                              <w:marTop w:val="0"/>
                                              <w:marBottom w:val="45"/>
                                              <w:divBdr>
                                                <w:top w:val="none" w:sz="0" w:space="0" w:color="auto"/>
                                                <w:left w:val="none" w:sz="0" w:space="0" w:color="auto"/>
                                                <w:bottom w:val="none" w:sz="0" w:space="0" w:color="auto"/>
                                                <w:right w:val="none" w:sz="0" w:space="0" w:color="auto"/>
                                              </w:divBdr>
                                            </w:div>
                                            <w:div w:id="1370259431">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irdre2@uic.edu" TargetMode="External"/><Relationship Id="rId13" Type="http://schemas.openxmlformats.org/officeDocument/2006/relationships/hyperlink" Target="http://www.amazon.com/dp/0520214749/ref=rdr_ext_tmb"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mazon.com/s/ref=rdr_ext_aut?_encoding=UTF8&amp;index=books&amp;field-author=Andre%20Gunder%20Fr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Special:BookSources/978-0195067743" TargetMode="External"/><Relationship Id="rId5" Type="http://schemas.openxmlformats.org/officeDocument/2006/relationships/webSettings" Target="webSettings.xml"/><Relationship Id="rId15" Type="http://schemas.openxmlformats.org/officeDocument/2006/relationships/hyperlink" Target="http://www.amazon.com/China-Transformed-Historical-European-Experience/dp/0801483271/ref=sr_1_2?s=books&amp;ie=UTF8&amp;qid=1321914360&amp;sr=1-2" TargetMode="External"/><Relationship Id="rId10" Type="http://schemas.openxmlformats.org/officeDocument/2006/relationships/hyperlink" Target="http://en.wikipedia.org/wiki/International_Standard_Book_Number" TargetMode="External"/><Relationship Id="rId4" Type="http://schemas.openxmlformats.org/officeDocument/2006/relationships/settings" Target="settings.xml"/><Relationship Id="rId9" Type="http://schemas.openxmlformats.org/officeDocument/2006/relationships/hyperlink" Target="http://www.amazon.com/Origins-Capitalism-Rise-West/dp/1592135765/ref=sr_1_3?ie=UTF8&amp;s=books&amp;qid=1298738324&amp;sr=1-3-spell" TargetMode="External"/><Relationship Id="rId14" Type="http://schemas.openxmlformats.org/officeDocument/2006/relationships/hyperlink" Target="http://www.amazon.com/Roy-Bin-Wong/e/B001KJ1ZNQ/ref=sr_ntt_srch_lnk_2?qid=1321914360&amp;sr=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5</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Deirdre N McCloskey</cp:lastModifiedBy>
  <cp:revision>24</cp:revision>
  <cp:lastPrinted>2012-01-08T22:36:00Z</cp:lastPrinted>
  <dcterms:created xsi:type="dcterms:W3CDTF">2011-11-20T03:13:00Z</dcterms:created>
  <dcterms:modified xsi:type="dcterms:W3CDTF">2012-01-08T22:43:00Z</dcterms:modified>
</cp:coreProperties>
</file>